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39" w:rsidRPr="00AA6539" w:rsidRDefault="00AA6539" w:rsidP="00AA6539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Tahoma" w:eastAsia="Times New Roman" w:hAnsi="Tahoma" w:cs="Tahoma"/>
          <w:b/>
          <w:bCs/>
          <w:kern w:val="0"/>
          <w:sz w:val="40"/>
          <w:szCs w:val="40"/>
          <w:lang w:eastAsia="hr-HR"/>
          <w14:ligatures w14:val="none"/>
        </w:rPr>
        <w:t>K</w:t>
      </w:r>
      <w:r w:rsidR="00D85AC2">
        <w:rPr>
          <w:rFonts w:ascii="Tahoma" w:eastAsia="Times New Roman" w:hAnsi="Tahoma" w:cs="Tahoma"/>
          <w:b/>
          <w:bCs/>
          <w:kern w:val="0"/>
          <w:sz w:val="40"/>
          <w:szCs w:val="40"/>
          <w:lang w:eastAsia="hr-HR"/>
          <w14:ligatures w14:val="none"/>
        </w:rPr>
        <w:t>RITERIJI VREDNOVANJA</w:t>
      </w:r>
      <w:r w:rsidRPr="00AA6539">
        <w:rPr>
          <w:rFonts w:ascii="Tahoma" w:eastAsia="Times New Roman" w:hAnsi="Tahoma" w:cs="Tahoma"/>
          <w:kern w:val="0"/>
          <w:sz w:val="40"/>
          <w:szCs w:val="40"/>
          <w:lang w:eastAsia="hr-HR"/>
          <w14:ligatures w14:val="none"/>
        </w:rPr>
        <w:t> </w:t>
      </w:r>
    </w:p>
    <w:p w:rsidR="00AA6539" w:rsidRPr="00AA6539" w:rsidRDefault="003F7EFF" w:rsidP="00AA6539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  <w:t>školska godina 2024./2025</w:t>
      </w:r>
      <w:r w:rsidR="00AA6539" w:rsidRPr="00AA6539"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  <w:t>.</w:t>
      </w:r>
      <w:r w:rsidR="00AA6539" w:rsidRPr="00AA6539">
        <w:rPr>
          <w:rFonts w:ascii="Tahoma" w:eastAsia="Times New Roman" w:hAnsi="Tahoma" w:cs="Tahoma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Tahoma" w:eastAsia="Times New Roman" w:hAnsi="Tahoma" w:cs="Tahoma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3F7EFF" w:rsidP="00AA6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  <w:t>3</w:t>
      </w:r>
      <w:r w:rsidR="00AA6539" w:rsidRPr="00AA6539"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  <w:t>. razred </w:t>
      </w:r>
      <w:r w:rsidR="00AA6539" w:rsidRPr="00AA6539">
        <w:rPr>
          <w:rFonts w:ascii="Tahoma" w:eastAsia="Times New Roman" w:hAnsi="Tahoma" w:cs="Tahoma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Tahoma" w:eastAsia="Times New Roman" w:hAnsi="Tahoma" w:cs="Tahoma"/>
          <w:kern w:val="0"/>
          <w:sz w:val="32"/>
          <w:szCs w:val="32"/>
          <w:lang w:val="en-US" w:eastAsia="hr-HR"/>
          <w14:ligatures w14:val="none"/>
        </w:rPr>
        <w:t>Učiteljice: Tamara Gažić, Snježana Lipak, Jasminka Martinović,  </w:t>
      </w:r>
      <w:r w:rsidRPr="00AA6539">
        <w:rPr>
          <w:rFonts w:ascii="Tahoma" w:eastAsia="Times New Roman" w:hAnsi="Tahoma" w:cs="Tahoma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Tahoma" w:eastAsia="Times New Roman" w:hAnsi="Tahoma" w:cs="Tahoma"/>
          <w:kern w:val="0"/>
          <w:sz w:val="32"/>
          <w:szCs w:val="32"/>
          <w:lang w:eastAsia="hr-HR"/>
          <w14:ligatures w14:val="none"/>
        </w:rPr>
        <w:t>Snježana Sertić, Andrea Žarec  </w:t>
      </w:r>
    </w:p>
    <w:p w:rsidR="00AA6539" w:rsidRPr="00AA6539" w:rsidRDefault="00AA6539" w:rsidP="00AA6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Calibri" w:eastAsia="Times New Roman" w:hAnsi="Calibri" w:cs="Calibri"/>
          <w:kern w:val="0"/>
          <w:sz w:val="32"/>
          <w:szCs w:val="32"/>
          <w:lang w:eastAsia="hr-HR"/>
          <w14:ligatures w14:val="none"/>
        </w:rPr>
        <w:t> </w:t>
      </w:r>
    </w:p>
    <w:p w:rsidR="00AA6539" w:rsidRDefault="00AA6539" w:rsidP="00AA653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</w:pPr>
    </w:p>
    <w:p w:rsidR="00AA6539" w:rsidRDefault="00AA6539" w:rsidP="00AA653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</w:pPr>
    </w:p>
    <w:p w:rsidR="00AA6539" w:rsidRDefault="00AA6539" w:rsidP="00AA653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</w:pPr>
    </w:p>
    <w:p w:rsidR="00AA6539" w:rsidRDefault="00AA6539" w:rsidP="00AA653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</w:pPr>
    </w:p>
    <w:p w:rsidR="00AA6539" w:rsidRDefault="00AA6539" w:rsidP="00AA653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</w:pPr>
    </w:p>
    <w:p w:rsidR="00AA6539" w:rsidRDefault="00AA6539" w:rsidP="00AA653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</w:pPr>
    </w:p>
    <w:p w:rsidR="00AA6539" w:rsidRDefault="00AA6539" w:rsidP="00AA653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32"/>
          <w:szCs w:val="32"/>
          <w:lang w:eastAsia="hr-HR"/>
          <w14:ligatures w14:val="none"/>
        </w:rPr>
      </w:pPr>
    </w:p>
    <w:p w:rsidR="00AA6539" w:rsidRPr="00AA6539" w:rsidRDefault="00AA6539" w:rsidP="00AA6539">
      <w:pPr>
        <w:spacing w:after="0" w:line="240" w:lineRule="auto"/>
        <w:ind w:firstLine="345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Tahoma" w:eastAsia="Times New Roman" w:hAnsi="Tahoma" w:cs="Tahoma"/>
          <w:kern w:val="0"/>
          <w:sz w:val="24"/>
          <w:szCs w:val="24"/>
          <w:lang w:eastAsia="hr-HR"/>
          <w14:ligatures w14:val="none"/>
        </w:rPr>
        <w:lastRenderedPageBreak/>
        <w:t> </w:t>
      </w:r>
    </w:p>
    <w:p w:rsidR="00AA6539" w:rsidRPr="00AA6539" w:rsidRDefault="00AA6539" w:rsidP="00AA6539">
      <w:pPr>
        <w:spacing w:after="0" w:line="240" w:lineRule="auto"/>
        <w:ind w:firstLine="3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Tahoma" w:eastAsia="Times New Roman" w:hAnsi="Tahoma" w:cs="Tahoma"/>
          <w:kern w:val="0"/>
          <w:sz w:val="24"/>
          <w:szCs w:val="24"/>
          <w:lang w:eastAsia="hr-HR"/>
          <w14:ligatures w14:val="none"/>
        </w:rPr>
        <w:t> </w:t>
      </w:r>
    </w:p>
    <w:p w:rsidR="00AA6539" w:rsidRDefault="00AA6539" w:rsidP="00AA6539">
      <w:pPr>
        <w:spacing w:after="0" w:line="240" w:lineRule="auto"/>
        <w:ind w:firstLine="345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hr-HR"/>
          <w14:ligatures w14:val="none"/>
        </w:rPr>
      </w:pPr>
      <w:r w:rsidRPr="00AA6539">
        <w:rPr>
          <w:rFonts w:ascii="Tahoma" w:eastAsia="Times New Roman" w:hAnsi="Tahoma" w:cs="Tahoma"/>
          <w:b/>
          <w:bCs/>
          <w:kern w:val="0"/>
          <w:sz w:val="28"/>
          <w:szCs w:val="28"/>
          <w:lang w:eastAsia="hr-HR"/>
          <w14:ligatures w14:val="none"/>
        </w:rPr>
        <w:t>Ljestvica za ocjenjivanje pisanih provjera:</w:t>
      </w:r>
      <w:r w:rsidRPr="00AA6539">
        <w:rPr>
          <w:rFonts w:ascii="Tahoma" w:eastAsia="Times New Roman" w:hAnsi="Tahoma" w:cs="Tahoma"/>
          <w:kern w:val="0"/>
          <w:sz w:val="28"/>
          <w:szCs w:val="28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ind w:firstLine="3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dxa"/>
        <w:tblInd w:w="2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960"/>
      </w:tblGrid>
      <w:tr w:rsidR="00AA6539" w:rsidRPr="00AA6539" w:rsidTr="00AA6539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POSTOTAK</w:t>
            </w: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OCJENA</w:t>
            </w: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AA6539" w:rsidRPr="00AA6539" w:rsidTr="00AA6539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0 % – 50 %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nedovoljan (1) </w:t>
            </w:r>
          </w:p>
        </w:tc>
      </w:tr>
      <w:tr w:rsidR="00AA6539" w:rsidRPr="00AA6539" w:rsidTr="00AA6539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51 % – 63 %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dovoljan (2) </w:t>
            </w:r>
          </w:p>
        </w:tc>
      </w:tr>
      <w:tr w:rsidR="00AA6539" w:rsidRPr="00AA6539" w:rsidTr="00AA6539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64 % – 78 %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dobar (3) </w:t>
            </w:r>
          </w:p>
        </w:tc>
      </w:tr>
      <w:tr w:rsidR="00AA6539" w:rsidRPr="00AA6539" w:rsidTr="00AA6539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79 % – 90 %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vrlo dobar (4) </w:t>
            </w:r>
          </w:p>
        </w:tc>
      </w:tr>
      <w:tr w:rsidR="00AA6539" w:rsidRPr="00AA6539" w:rsidTr="00AA6539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91 % – 100 %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539" w:rsidRPr="00AA6539" w:rsidRDefault="00AA6539" w:rsidP="00AA6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A6539">
              <w:rPr>
                <w:rFonts w:ascii="Tahoma" w:eastAsia="Times New Roman" w:hAnsi="Tahoma" w:cs="Tahoma"/>
                <w:kern w:val="0"/>
                <w:sz w:val="24"/>
                <w:szCs w:val="24"/>
                <w:lang w:eastAsia="hr-HR"/>
                <w14:ligatures w14:val="none"/>
              </w:rPr>
              <w:t>odličan (5) </w:t>
            </w:r>
          </w:p>
        </w:tc>
      </w:tr>
    </w:tbl>
    <w:p w:rsidR="00AA6539" w:rsidRPr="00AA6539" w:rsidRDefault="00AA6539" w:rsidP="00AA65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Tahoma" w:eastAsia="Times New Roman" w:hAnsi="Tahoma" w:cs="Tahoma"/>
          <w:kern w:val="0"/>
          <w:sz w:val="24"/>
          <w:szCs w:val="24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Tahoma" w:eastAsia="Times New Roman" w:hAnsi="Tahoma" w:cs="Tahoma"/>
          <w:kern w:val="0"/>
          <w:lang w:eastAsia="hr-HR"/>
          <w14:ligatures w14:val="none"/>
        </w:rPr>
        <w:t> </w:t>
      </w:r>
    </w:p>
    <w:p w:rsidR="00AA6539" w:rsidRPr="00AA6539" w:rsidRDefault="00AA6539" w:rsidP="00AA6539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6539">
        <w:rPr>
          <w:rFonts w:ascii="Tahoma" w:eastAsia="Times New Roman" w:hAnsi="Tahoma" w:cs="Tahoma"/>
          <w:kern w:val="0"/>
          <w:sz w:val="24"/>
          <w:szCs w:val="24"/>
          <w:lang w:val="en-US" w:eastAsia="hr-HR"/>
          <w14:ligatures w14:val="none"/>
        </w:rPr>
        <w:t>Nakon cjelogodišnjeg praćenja učiteljice donose zaključnu ocjenu. Ocjena nije, niti treba biti aritmetička sredina pojedinačnih ocjena, već se oblikuje temeljem svih prikupljenih informacija o ostvarivanju odgojno-obrazovnih ishoda. Kako se svi elementi vrednovanja po svim nastavnim predmetima isprepliću, tako su i jednako vrijedni pri donošenju zaključne ocjene. </w:t>
      </w:r>
      <w:r w:rsidRPr="00AA6539">
        <w:rPr>
          <w:rFonts w:ascii="Tahoma" w:eastAsia="Times New Roman" w:hAnsi="Tahoma" w:cs="Tahoma"/>
          <w:kern w:val="0"/>
          <w:sz w:val="24"/>
          <w:szCs w:val="24"/>
          <w:lang w:eastAsia="hr-HR"/>
          <w14:ligatures w14:val="none"/>
        </w:rPr>
        <w:t> </w:t>
      </w:r>
    </w:p>
    <w:p w:rsidR="00312398" w:rsidRDefault="00AA6539" w:rsidP="00AA6539">
      <w:r w:rsidRPr="00AA6539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shd w:val="clear" w:color="auto" w:fill="FFFFFF"/>
          <w:lang w:eastAsia="hr-HR"/>
          <w14:ligatures w14:val="none"/>
        </w:rPr>
        <w:br/>
      </w:r>
    </w:p>
    <w:p w:rsidR="00E17DE9" w:rsidRDefault="00E17DE9" w:rsidP="00AA6539"/>
    <w:p w:rsidR="00E17DE9" w:rsidRDefault="00E17DE9" w:rsidP="00AA6539"/>
    <w:p w:rsidR="00E17DE9" w:rsidRDefault="00E17DE9" w:rsidP="00AA6539"/>
    <w:p w:rsidR="00E17DE9" w:rsidRDefault="00E17DE9" w:rsidP="00AA6539"/>
    <w:p w:rsidR="00D85AC2" w:rsidRDefault="00D85AC2" w:rsidP="00AA6539"/>
    <w:p w:rsidR="00D85AC2" w:rsidRDefault="00D85AC2" w:rsidP="00AA6539"/>
    <w:p w:rsidR="00E17DE9" w:rsidRDefault="00E17DE9" w:rsidP="00AA6539"/>
    <w:p w:rsidR="00E17DE9" w:rsidRDefault="00E17DE9" w:rsidP="00AA6539"/>
    <w:p w:rsidR="00E17DE9" w:rsidRDefault="00E17DE9" w:rsidP="00E17DE9">
      <w:pPr>
        <w:pStyle w:val="paragraph"/>
        <w:shd w:val="clear" w:color="auto" w:fill="F4B08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lastRenderedPageBreak/>
        <w:t>NASTAVNI PREDMET:  HRVATSKI JEZIK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Sastavnice vrednovanja u predmetu Hrvatski jezik su: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hrvatski jezik i komunikacija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književnost i stvaralaštvo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kultura i mediji.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232323"/>
          <w:sz w:val="28"/>
          <w:szCs w:val="28"/>
        </w:rPr>
        <w:t>Sadržaj vrednovanja u nastavnom predmetu su:</w:t>
      </w:r>
      <w:r>
        <w:rPr>
          <w:rStyle w:val="eop"/>
          <w:rFonts w:ascii="Calibri" w:hAnsi="Calibri" w:cs="Calibri"/>
          <w:color w:val="232323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razgovor, pitanja i odgovori (usmeni odgovori) 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rješavanje zadataka pisane provjere znanja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rješavanje problemskih zadataka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tumačenje grafičkih organizatora znanja i/ili tablično/grafički prikazanih rezultata znanstvenih istraživanja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izvedba pokusa ili istraživanja prema pisanom protokolu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obrazloženje izvedenog pokusa ili istraživanja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izrada izvješća o provedenom istraživanju prema unaprijed utvrđenim kriterijima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izrada konceptualnih i/ili umnih mapa, križaljki, pitalica, rebusa, kvizova, stripova, infografika prema unaprijed utvrđenim kriterijima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pisanje sastavka na određenu temu prema unaprijed zadanim smjernicama i utvrđenim kriterijima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izrada plakata, prezentacija, seminara prema unaprijed utvrđenim kriterijima.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Oblici  vrednovanja naučenog su: 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usmene provjere, pisane provjere zadatcima zatvorenoga i /ili otvorenog tipa;  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predstavljanja ili izvedbe: govorni i razgovorni oblici,  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praktični radovi, projekti; učeničke mape i sl.  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17DE9" w:rsidRPr="00C5067B" w:rsidRDefault="00E17DE9" w:rsidP="00E17DE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:rsidR="00E17DE9" w:rsidRDefault="00E17DE9" w:rsidP="00E17DE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 xml:space="preserve">OŠ HJ A.3.1. 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Učenik razgovara i govori tekstove jednostavne strukture.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Razlikuje svakodnevne komunikacijske situacije - govori kraći tekst prema jednostavnoj strukturi: uvod, središnji dio, završetak.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Pripovijeda događaje nižući ih kronološki.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Služi se novim riječima u skladu s komunikacijskom situacijom i temom.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U govornim situacijama samostalno prilagođava ton, intonaciju i stil.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Točno izgovara ogledne i česte riječi koje su dio aktivnoga rječnika u kojima su glasovi č, ć, dž, đ, ije/je/e/i.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Pažljivo i uljudno sluša sugovornika ne prekidajući ga u govorenju.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Tekstovi: jednostavni dijaloški i monološki tekstovi, kratki pripovjedni tekst, opis predmeta ili lika, molba, kratko izlaganje.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Uz pomoć učitelja govori kratke tekstove i odgovara na postavljena pitanja u skladu sa zadanom temom u poznatoj komunikacijskoj situaciji.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Govori kratke tekstove i uz pomoć učitelja oblikuje uvodni, središnji i završni dio teksta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Razgovara izražavajući potrebe, misli i osjećaje.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 komunikacijskim situacijama otvara i potiče dijalog.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Pripovijeda nižući događaje kronološkim redom te govori strukturirani tekst. Razgovara izražavajući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potrebe, misli i osjećaje. Navodi činjenice, uzročno-posljedične veze, pojašnjava pojedinosti s obzirom na funkciju i formulaciju pitanja.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Pripovijeda kratke tekstove.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Govori strukturirani tekst.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Razgovara izražavajući svoje potrebe, misli i osjećaje.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Pokazuje iznimno zanimanje za sadržaj govorenja i iskazuje angažman: kvaliteta govorenja, motivi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i uspješnost govorenja te je sposoban preusmjeriti i produbiti komunikaciju.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OŠ HJ A.3.2.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Učenik sluša tekst i prepričava sadržaj poslušanoga teksta.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Sluša tekst prema zadanim smjernicama: unaprijed zadana pitanja i upute.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Odgovara na pitanja o poslušanome tekstu.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Postavlja pitanja o poslušanome tekstu.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Prepričava poslušani tekst.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Izdvaja nepoznate riječi, pretpostavlja značenje riječi na temelju sadržaja teksta i upotrebljava ih.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Izražava mišljenje o poslušanome tekstu.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Razumije ulogu i korisnost slušanja.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Tekstovi: obavijesni tekstovi primjereni jezičnom razvoju i dobi (radijske emisije, reklame, najave filmova i emisija), zvučni zapisi književnih tekstova.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Sluša tekstove i uz pomoć učitelja odgovora na pitanja o poslušanome tekstu.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Sluša tekstove i prepoznaje važne podatke u poslušanome tekstu.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 xml:space="preserve">Sluša tekstove i izdvaja važne podatke iz teksta, postavlja pitanja o poslušanome tekstu i uz </w:t>
            </w:r>
            <w:r w:rsidRPr="003F7EFF">
              <w:rPr>
                <w:rFonts w:ascii="Calibri" w:eastAsia="Calibri" w:hAnsi="Calibri" w:cs="Times New Roman"/>
              </w:rPr>
              <w:lastRenderedPageBreak/>
              <w:t>pomoć učitelja prepričava poslušani tekst.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Sluša tekstove, izdvaja važne podatke iz teksta i prepričava tekst pokazujući razumijevanje poslušanoga teksta.</w:t>
            </w:r>
            <w:r w:rsidRPr="003F7EFF">
              <w:rPr>
                <w:rFonts w:ascii="Calibri" w:eastAsia="Calibri" w:hAnsi="Calibri" w:cs="Times New Roman"/>
              </w:rPr>
              <w:tab/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OŠ HJ A.3.3.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Učenik čita tekst i pronalazi važne podatke u tekstu.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Uočava grafičku strukturu teksta: naslov, tijelo teksta, ilustracije i/ili fotografije, rubrike.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Odgovara na pitanja o pročitanome tekstu.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Postavlja pitanja o pročitanome tekstu.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Pronalazi važne podatke u tekstu.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Pronalazi i objašnjava podatke u grafičkim prikazima.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Pojašnjava i popravlja razumijevanje pročitanoga teksta čitajući ponovo tekst.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Sažima (traži glavne misli) i prepričava tekst.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Prepoznaje nepoznate riječi i pronalazi njezino značenje na temelju sadržaja teksta i u rječniku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Tekstovi: obavijesni, obrazovni i književni tekstovi primjereni dobi.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Čita kratki tekst i uz pomoć učitelja pronalazi važne podatke u tekstu (usredotočen je na određene dijelove teksta).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Čita tekst i prema smjernicama pronalazi važne podatke u tekstu.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Čita tekst, pronalazi važne podatke iz teksta i objedinjuje ih, uz pomoć tumači pročitani tekst.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Čita tekst, pronalazi važne podatke iz teksta, objedinjuje ih (šire razumijevanje teksta), samostalno tumači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pročitani tekst, te izražava svoje mišljenje o pročitanome tekstu (promišlja i procjenjuje sadržaj teksta)</w:t>
            </w:r>
            <w:r w:rsidRPr="003F7EFF">
              <w:rPr>
                <w:rFonts w:ascii="Calibri" w:eastAsia="Calibri" w:hAnsi="Calibri" w:cs="Times New Roman"/>
              </w:rPr>
              <w:cr/>
              <w:t>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OŠ HJ A.3.4.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Učenik piše vođenim pisanjem jednostavne tekstove u skladu s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temom.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Piše jednostavne tekstove prema zadanoj ili slobodno odabranoj temi.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Piše prema predlošcima za uvježbavanje pisanja (neposrednim promatranjem, zamišljanjem, predočavanjem).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Piše vođenim pisanjem pisani sastavak prepoznatljive trodjelne strukture (uvod, glavni dio, završetak).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Piše različite kratke tekstove: čestitka, kratka e-poruka, pisani sastavak.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Provjerava pravopisnu točnost i slovopisnu čitkost u pisanju.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Piše ogledne i česte riječi koje su dio aktivnoga rječnika u kojima su glasovi č, ć, dž, đ, ije/je/e/i (umanjenice, uvećanice, zanimanja).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Piše veliko početno slovo: imena ulica, trgova, naseljenih mjesta, voda i gora, ustanova u užem okružju; imena knjiga i novina.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Primjenjuje pravilo pisanja čestih višerječnih imena.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Piše dvotočku i zarez u nabrajanju.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Tekstovi: opis predmeta ili lika, čestitka, pismo, pisani sastavak, izvješće.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Piše prema predlošku jednostavne tekstove u skladu s temom i vrstom te uz pomoć učitelja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primjenjuje pravopisnu i slovopisnu točnost primjerenu jezičnomu razvoju.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Piše prema smjernicama jednostavne tekstove u skladu temom i vrstom, uz tematska, jezična ili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stilska odstupanja primjenjujući pravopisnu i slovopisnu točnost primjerenu jezičnomu razvoju.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Piše vođenim pisanjem jednostavne tekstove u skladu temom i vrstom te primjenjuje pravopisnu i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slovopisnu točnost primjerenu jezičnomu razvoju.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Piše vođenim pisanjem jednostavne tekstove u skladu temom i vrstom, grafički organizira tekst i bez odstupanja primjenjuje pravopisnu i slovopisnu točnost primjerenu jezičnomu razvoju.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OŠ HJ A.3.5.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6498" w:type="dxa"/>
            <w:gridSpan w:val="2"/>
            <w:vAlign w:val="center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Uočava glagolsku radnju, stanje ili zbivanje na oglednim primjerima.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Piše pridjeve uz imenice da bi stvorio življu i potpuniju sliku.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Prepoznaje glagole i pridjeve na oglednim primjerima.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Prepoznaje ogledne i česte umanjenice i uvećanice.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 xml:space="preserve">Razlikuje jesnu i niječnu rečenicu.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/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Uz pomoć učitelja upotrebljava riječi u skladu sa značenjem (gramatičkim i pravopisnim znanjima) te ih povezuje u jednostavne izraze i rečenice.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Prema smjernicama upotrebljava riječi u sintagmama i rečenicama te vođenim pisanjem oblikuje kratki tekst u skladu s ovladanim gramatičkim i pravopisnim znanjima, tematski povezan sa svakodnevnim komunikacijskim situacijama.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Samostalno upotrebljava riječi u sintagmama i rečenicama te ih prema smjernicama povezuje u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tekst u skladu s ovladanim gramatičkim i pravopisnim znanjima, tematski povezan s neposrednom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stvarnošću (vidni i slušni dojmovi, krajolici, događaji, obitelj) te posrednom ili pripremljenom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stvarnošću.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Samostalno odabire temu, doživljajno i intelektualno se jezično angažira, upotrebljava riječi u sintagmama i rečenicama te ih samostalno povezuje u tekst u skladu s ovladanim gramatičkim i pravopisnim znanjima, tematski povezan s neposrednom stvarnošću (vidni i slušni dojmovi, krajolici, događaji, obitelj)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te posrednom ili pripremljenom stvarnošću.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OŠ HJ A.3.6.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Učenik razlikuje uporabu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zavičajnoga govora i hrvatskoga standardnog jezika s obzirom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na komunikacijsku situaciju.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Uočava uvjetovanost uporabe zavičajnoga idioma ili hrvatskoga standardnog jezika komunikacijskom situacijom.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Istražuje u mjesnim knjižnicama i zavičajnim muzejima tekstove vezane uz jezični identitet i baštinu.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Prepoznaje povijesne jezične dokumente i spomenike kao kulturnu baštinu mjesta/zavičaja.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/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Uz pomoć učitelja u govornoj komunikaciji uočava razliku između riječi na zavičajnome govoru i standardnome hrvatskom jeziku.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Uz pomoć učitelja u govornoj i pisanoj komunikaciji uočava razliku između zavičajnoga govora i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standardnoga hrvatskog jezika.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Prema smjernicama uočava razlike između zavičajnoga govora i standardnoga hrvatskog jezika.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Prepoznaje razliku između zavičajnoga govora i standardnoga hrvatskog jezika te uočava važnost učenja hrvatskoga standardnog jezika.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Bilježi riječi i sintagme zavičajnoga jezika.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OŠ HJ B.3.1.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Učenik povezuje sadržaj i temu književnoga teksta s vlastitim iskustvom.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Iskazuje misli i osjećaje nakon čitanja književnoga teksta.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Prepoznaje temu književnoga teksta.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Povezuje temu književnoga teksta s vlastitim iskustvom.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Navodi sličnosti i razlike između sadržaja i teme književnoga teksta i vlastitoga životnog iskustva.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Uspoređuje misli i osjećaje nakon čitanja teksta sa zapažanjima ostalih učenika.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Prepoznaje etičke vrijednosti teksta.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Tekstovi: priča, bajka, basna, pjesma, igrokaz, dječji roman, legenda, slikovnica, pripovijetka.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Uz poticaj iskazuje misli i osjećaje nakon slušanja/ čitanja književnoga teksta i sudjeluje u izražavanju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misli i osjećaja nakon slušanja/čitanja književnog teksta.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 xml:space="preserve">Izražava zapažanja nakon slušanja/čitanja književnoga teksta, povezuje temu i sadržaj </w:t>
            </w:r>
            <w:r w:rsidRPr="003F7EFF">
              <w:rPr>
                <w:rFonts w:ascii="Calibri" w:eastAsia="Calibri" w:hAnsi="Calibri" w:cs="Times New Roman"/>
              </w:rPr>
              <w:lastRenderedPageBreak/>
              <w:t>teksta s vlastitim iskustvom te prepoznaje etičke vrijednosti.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Uspoređuje zapažanja, misli i osjećaje nakon slušanja/čitanja književnog teksta sa zapažanjima ostalih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>učenika, povezuje temu i sadržaj teksta s vlastitim iskustvom i izdvaja etičke vrijednosti teksta.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lastRenderedPageBreak/>
              <w:t xml:space="preserve">Objašnjava zapažanja, misli i osjećaje nakon slušanja/čitanja književnog teksta, navodi sličnosti i razlike između književnoga </w:t>
            </w:r>
            <w:r w:rsidRPr="003F7EFF">
              <w:rPr>
                <w:rFonts w:ascii="Calibri" w:eastAsia="Calibri" w:hAnsi="Calibri" w:cs="Times New Roman"/>
              </w:rPr>
              <w:lastRenderedPageBreak/>
              <w:t>teksta i vlastitoga iskustva; razgovara o estetskim i etičkim vrijednostima teksta.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OŠ HJ B.3.2.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Učenik čita književni tekst i uočava pojedinosti književnoga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jezika.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Prepoznaje i izdvaja temu književnoga teksta.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Prepoznaje redoslijed događaja.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Povezuje likove s mjestom i vremenom radnje.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Opisuje likove prema izgledu, ponašanju i govoru.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Uočava ritam, rimu i usporedbu u poeziji za .djecu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Uočava ponavljanja u stihu, strofi ili pjesmi.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Uočava pjesničke slike.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Uočava emocionalnost i slikovitost teksta.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Uočava posebnost poetskog izraza: slikovitost, zvučnost i ritmičnost.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Tekstovi: lirska, šaljiva, domoljubna, pejzažna lirska pjesma, priča, dječji roman, dječji igrokaz, legenda, slikovnica, pripovijetka, basna.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</w:rPr>
            </w:pPr>
            <w:r w:rsidRPr="003F7EFF">
              <w:rPr>
                <w:rFonts w:ascii="Calibri" w:eastAsia="Calibri" w:hAnsi="Calibri" w:cs="Times New Roman"/>
              </w:rPr>
              <w:t>Čita književni tekst i uz pomoć učitelja izražava zapažanja o pojednostima teksta.</w:t>
            </w:r>
          </w:p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Čita književni tekst i prema smjernicama uočava pojedinosti književnoga jezika.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Čita književni tekst, izražava vlastite stavove i uočava pojedinosti književnoga jezika.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rPr>
                <w:rFonts w:ascii="Calibri" w:eastAsia="Calibri" w:hAnsi="Calibri" w:cs="Times New Roman"/>
                <w:b/>
                <w:bCs/>
              </w:rPr>
            </w:pPr>
            <w:r w:rsidRPr="003F7EFF">
              <w:rPr>
                <w:rFonts w:ascii="Calibri" w:eastAsia="Calibri" w:hAnsi="Calibri" w:cs="Times New Roman"/>
              </w:rPr>
              <w:t>Čita književni tekst, prepoznaje obilježja književnoga jezika; izražava razumijevanje sadržaja teksta: redoslijed dođagaja, ponašanje lika, govor lika, pjesničke slike.</w:t>
            </w:r>
          </w:p>
        </w:tc>
      </w:tr>
    </w:tbl>
    <w:p w:rsidR="00E17DE9" w:rsidRPr="00C5067B" w:rsidRDefault="00E17DE9" w:rsidP="00E17DE9">
      <w:pPr>
        <w:spacing w:after="0" w:line="240" w:lineRule="auto"/>
        <w:rPr>
          <w:rFonts w:ascii="Calibri" w:eastAsia="Calibri" w:hAnsi="Calibri" w:cs="Times New Roman"/>
        </w:rPr>
      </w:pPr>
    </w:p>
    <w:p w:rsidR="00E17DE9" w:rsidRPr="00C5067B" w:rsidRDefault="00E17DE9" w:rsidP="00E17DE9">
      <w:pPr>
        <w:spacing w:after="0" w:line="240" w:lineRule="auto"/>
        <w:rPr>
          <w:rFonts w:ascii="Calibri" w:eastAsia="Calibri" w:hAnsi="Calibri" w:cs="Times New Roman"/>
        </w:rPr>
      </w:pPr>
    </w:p>
    <w:p w:rsidR="00E17DE9" w:rsidRDefault="00E17DE9" w:rsidP="00E17DE9"/>
    <w:p w:rsidR="00E17DE9" w:rsidRDefault="00E17DE9" w:rsidP="00E17DE9">
      <w:pPr>
        <w:pStyle w:val="paragraph"/>
        <w:shd w:val="clear" w:color="auto" w:fill="F4B08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NASTAVNI PREDMET:  LIKOVNA KULTURA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t>Učenje i poučavanje predmeta Likovna kultura u 3. godini učenja organizira se kao niz manjih ili većih cjelina vezanih uz zadane i izborne teme.</w:t>
      </w:r>
    </w:p>
    <w:p w:rsidR="0072782F" w:rsidRPr="006F3158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iCs/>
          <w:sz w:val="28"/>
          <w:szCs w:val="28"/>
        </w:rPr>
      </w:pPr>
      <w:r w:rsidRPr="006F3158">
        <w:rPr>
          <w:rStyle w:val="normaltextrun"/>
          <w:rFonts w:ascii="Calibri" w:hAnsi="Calibri" w:cs="Calibri"/>
          <w:b/>
          <w:i/>
          <w:iCs/>
          <w:sz w:val="28"/>
          <w:szCs w:val="28"/>
        </w:rPr>
        <w:t>Zadane teme:</w:t>
      </w:r>
    </w:p>
    <w:p w:rsidR="0072782F" w:rsidRPr="0072782F" w:rsidRDefault="0072782F" w:rsidP="006F315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t>Slika, pokret, zvuk i riječ: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:rsidR="0072782F" w:rsidRPr="0072782F" w:rsidRDefault="0072782F" w:rsidP="006F315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lastRenderedPageBreak/>
        <w:t>Svijet u meni: učenik kroz likovno ili vizualno izražavanje istražuje i izražava svoj svijet osjećaja, misli i stavova.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:rsidR="0072782F" w:rsidRPr="0072782F" w:rsidRDefault="0072782F" w:rsidP="006F315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t>Svijet oko mene: učenik likovnim i vizualnim izražavanjem istražuje i komentira svijet koji ga okružuje (zavičaj; bliži i dalji okoliš; društvena pitanja).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:rsidR="0072782F" w:rsidRDefault="0072782F" w:rsidP="006F315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t>Prostor u kojem boravim: učenik istražuje povezanost oblikovanja prostora u kojem svakodnevno boravi s kvalitetom vlastitog života (povezanost namjene i oblikovanja prostora te životni prostori u različitim društvenim i kulturnim okruženjima).</w:t>
      </w:r>
    </w:p>
    <w:p w:rsidR="006F3158" w:rsidRDefault="006F3158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:rsidR="0072782F" w:rsidRPr="006F3158" w:rsidRDefault="006F3158" w:rsidP="006F3158">
      <w:pPr>
        <w:pStyle w:val="paragraph"/>
        <w:spacing w:before="0" w:beforeAutospacing="0" w:after="0" w:afterAutospacing="0"/>
        <w:ind w:left="75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 w:rsidRPr="006F3158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Izborne teme:</w:t>
      </w:r>
    </w:p>
    <w:p w:rsidR="0072782F" w:rsidRPr="006F3158" w:rsidRDefault="0072782F" w:rsidP="006F31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iCs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Zajedno smo različiti: učenik likovnim i vizualnim izražavanjem istražuje pripadnost skupini, vršnjacima, obitelji i zajednici te važnost prihvaćanja različitosti, međusobnog uvažavanja i tolerancije.</w:t>
      </w:r>
    </w:p>
    <w:p w:rsidR="0072782F" w:rsidRPr="006F3158" w:rsidRDefault="0072782F" w:rsidP="006F3158">
      <w:pPr>
        <w:pStyle w:val="paragraph"/>
        <w:spacing w:before="0" w:beforeAutospacing="0" w:after="0" w:afterAutospacing="0"/>
        <w:ind w:left="75"/>
        <w:textAlignment w:val="baseline"/>
        <w:rPr>
          <w:rStyle w:val="normaltextrun"/>
          <w:rFonts w:ascii="Calibri" w:hAnsi="Calibri" w:cs="Calibri"/>
          <w:bCs/>
          <w:i/>
          <w:iCs/>
        </w:rPr>
      </w:pPr>
    </w:p>
    <w:p w:rsidR="0072782F" w:rsidRDefault="0072782F" w:rsidP="006F31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iCs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:rsidR="006F3158" w:rsidRPr="006F3158" w:rsidRDefault="006F3158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</w:p>
    <w:p w:rsidR="0072782F" w:rsidRPr="006F3158" w:rsidRDefault="0072782F" w:rsidP="006F3158">
      <w:pPr>
        <w:pStyle w:val="paragraph"/>
        <w:spacing w:before="0" w:beforeAutospacing="0" w:after="0" w:afterAutospacing="0"/>
        <w:ind w:left="75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  <w:r w:rsidRPr="006F3158">
        <w:rPr>
          <w:rStyle w:val="normaltextrun"/>
          <w:rFonts w:ascii="Calibri" w:hAnsi="Calibri" w:cs="Calibri"/>
          <w:b/>
          <w:bCs/>
          <w:i/>
          <w:iCs/>
        </w:rPr>
        <w:t>A.3</w:t>
      </w:r>
      <w:r w:rsidR="00E17DE9" w:rsidRPr="006F3158">
        <w:rPr>
          <w:rStyle w:val="normaltextrun"/>
          <w:rFonts w:ascii="Calibri" w:hAnsi="Calibri" w:cs="Calibri"/>
          <w:b/>
          <w:bCs/>
          <w:i/>
          <w:iCs/>
        </w:rPr>
        <w:t xml:space="preserve">.1. </w:t>
      </w:r>
      <w:r w:rsidRPr="006F3158">
        <w:rPr>
          <w:rStyle w:val="normaltextrun"/>
          <w:rFonts w:ascii="Calibri" w:hAnsi="Calibri" w:cs="Calibri"/>
          <w:b/>
          <w:bCs/>
          <w:i/>
          <w:iCs/>
        </w:rPr>
        <w:t>Obvezni likovni pojmovi:</w:t>
      </w:r>
    </w:p>
    <w:p w:rsidR="0072782F" w:rsidRPr="006F3158" w:rsidRDefault="0072782F" w:rsidP="006F3158">
      <w:pPr>
        <w:pStyle w:val="paragraph"/>
        <w:spacing w:before="0" w:beforeAutospacing="0" w:after="0" w:afterAutospacing="0"/>
        <w:ind w:left="75"/>
        <w:textAlignment w:val="baseline"/>
        <w:rPr>
          <w:rStyle w:val="normaltextrun"/>
          <w:rFonts w:ascii="Calibri" w:hAnsi="Calibri" w:cs="Calibri"/>
          <w:bCs/>
          <w:i/>
          <w:iCs/>
        </w:rPr>
      </w:pPr>
    </w:p>
    <w:p w:rsidR="0072782F" w:rsidRPr="006F3158" w:rsidRDefault="0072782F" w:rsidP="006F315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iCs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Značenje crta: obrisne i gradbene crte.</w:t>
      </w:r>
    </w:p>
    <w:p w:rsidR="0072782F" w:rsidRPr="006F3158" w:rsidRDefault="0072782F" w:rsidP="006F3158">
      <w:pPr>
        <w:pStyle w:val="paragraph"/>
        <w:spacing w:before="0" w:beforeAutospacing="0" w:after="0" w:afterAutospacing="0"/>
        <w:ind w:left="75"/>
        <w:textAlignment w:val="baseline"/>
        <w:rPr>
          <w:rStyle w:val="normaltextrun"/>
          <w:rFonts w:ascii="Calibri" w:hAnsi="Calibri" w:cs="Calibri"/>
          <w:bCs/>
          <w:i/>
          <w:iCs/>
        </w:rPr>
      </w:pPr>
    </w:p>
    <w:p w:rsidR="0072782F" w:rsidRPr="006F3158" w:rsidRDefault="0072782F" w:rsidP="006F315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iCs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Boja: Tonsko stupnjevanje. Tonsko i kolorističko izražavanje. Komplementarni kontrast.</w:t>
      </w:r>
    </w:p>
    <w:p w:rsidR="0072782F" w:rsidRPr="006F3158" w:rsidRDefault="0072782F" w:rsidP="006F3158">
      <w:pPr>
        <w:pStyle w:val="paragraph"/>
        <w:spacing w:before="0" w:beforeAutospacing="0" w:after="0" w:afterAutospacing="0"/>
        <w:ind w:left="75"/>
        <w:textAlignment w:val="baseline"/>
        <w:rPr>
          <w:rStyle w:val="normaltextrun"/>
          <w:rFonts w:ascii="Calibri" w:hAnsi="Calibri" w:cs="Calibri"/>
          <w:bCs/>
          <w:i/>
          <w:iCs/>
        </w:rPr>
      </w:pPr>
    </w:p>
    <w:p w:rsidR="0072782F" w:rsidRPr="006F3158" w:rsidRDefault="0072782F" w:rsidP="006F315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iCs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Ploha: otisak, matrica, pozitiv – negativ; različite vrste površina (umjetnička djela i okolina).</w:t>
      </w:r>
    </w:p>
    <w:p w:rsidR="0072782F" w:rsidRPr="006F3158" w:rsidRDefault="0072782F" w:rsidP="006F3158">
      <w:pPr>
        <w:pStyle w:val="paragraph"/>
        <w:spacing w:before="0" w:beforeAutospacing="0" w:after="0" w:afterAutospacing="0"/>
        <w:ind w:left="75"/>
        <w:textAlignment w:val="baseline"/>
        <w:rPr>
          <w:rStyle w:val="normaltextrun"/>
          <w:rFonts w:ascii="Calibri" w:hAnsi="Calibri" w:cs="Calibri"/>
          <w:bCs/>
          <w:i/>
          <w:iCs/>
        </w:rPr>
      </w:pPr>
    </w:p>
    <w:p w:rsidR="0072782F" w:rsidRPr="006F3158" w:rsidRDefault="0072782F" w:rsidP="006F315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iCs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Crtačka, slikarska i plastička tekstura.</w:t>
      </w:r>
    </w:p>
    <w:p w:rsidR="0072782F" w:rsidRPr="006F3158" w:rsidRDefault="0072782F" w:rsidP="006F3158">
      <w:pPr>
        <w:pStyle w:val="paragraph"/>
        <w:spacing w:before="0" w:beforeAutospacing="0" w:after="0" w:afterAutospacing="0"/>
        <w:ind w:left="75"/>
        <w:textAlignment w:val="baseline"/>
        <w:rPr>
          <w:rStyle w:val="normaltextrun"/>
          <w:rFonts w:ascii="Calibri" w:hAnsi="Calibri" w:cs="Calibri"/>
          <w:bCs/>
          <w:i/>
          <w:iCs/>
        </w:rPr>
      </w:pPr>
    </w:p>
    <w:p w:rsidR="0072782F" w:rsidRPr="006F3158" w:rsidRDefault="0072782F" w:rsidP="006F315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iCs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Masa i prostor: različiti odnosi mase i prostora; reljef.</w:t>
      </w:r>
    </w:p>
    <w:p w:rsidR="0072782F" w:rsidRPr="006F3158" w:rsidRDefault="0072782F" w:rsidP="006F3158">
      <w:pPr>
        <w:pStyle w:val="paragraph"/>
        <w:spacing w:before="0" w:beforeAutospacing="0" w:after="0" w:afterAutospacing="0"/>
        <w:ind w:left="75"/>
        <w:textAlignment w:val="baseline"/>
        <w:rPr>
          <w:rStyle w:val="normaltextrun"/>
          <w:rFonts w:ascii="Calibri" w:hAnsi="Calibri" w:cs="Calibri"/>
          <w:bCs/>
          <w:i/>
          <w:iCs/>
        </w:rPr>
      </w:pPr>
    </w:p>
    <w:p w:rsidR="00E17DE9" w:rsidRPr="006F3158" w:rsidRDefault="0072782F" w:rsidP="006F315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Omjer veličina likova i masa; ravnoteža (simetrija i asimetrija).</w:t>
      </w:r>
      <w:r w:rsidR="00E17DE9" w:rsidRPr="006F3158">
        <w:rPr>
          <w:rStyle w:val="eop"/>
          <w:rFonts w:ascii="Calibri" w:hAnsi="Calibri" w:cs="Calibri"/>
        </w:rPr>
        <w:t> </w:t>
      </w:r>
    </w:p>
    <w:p w:rsidR="006F3158" w:rsidRPr="006F3158" w:rsidRDefault="006F3158" w:rsidP="006F3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17DE9" w:rsidRDefault="00E17DE9" w:rsidP="006F3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lastRenderedPageBreak/>
        <w:t>A</w:t>
      </w:r>
      <w:r w:rsidR="0072782F">
        <w:rPr>
          <w:rStyle w:val="normaltextrun"/>
          <w:rFonts w:ascii="Calibri" w:hAnsi="Calibri" w:cs="Calibri"/>
          <w:b/>
          <w:bCs/>
          <w:i/>
          <w:iCs/>
        </w:rPr>
        <w:t>.3</w:t>
      </w:r>
      <w:r>
        <w:rPr>
          <w:rStyle w:val="normaltextrun"/>
          <w:rFonts w:ascii="Calibri" w:hAnsi="Calibri" w:cs="Calibri"/>
          <w:b/>
          <w:bCs/>
          <w:i/>
          <w:iCs/>
        </w:rPr>
        <w:t>.2. Sadržaji za ostvarivanje odgojno-obrazovnih ishoda</w:t>
      </w:r>
      <w:r>
        <w:rPr>
          <w:rStyle w:val="eop"/>
          <w:rFonts w:ascii="Calibri" w:hAnsi="Calibri" w:cs="Calibri"/>
        </w:rPr>
        <w:t> 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t>Učenik koristi neke od predloženih likovnih materijala i tehnika: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:rsidR="0072782F" w:rsidRPr="0072782F" w:rsidRDefault="0072782F" w:rsidP="006F3158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t>Crtački: olovka, ugljen, kreda, flomaster, tuš, pero, kist, lavirani tuš.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:rsidR="0072782F" w:rsidRPr="0072782F" w:rsidRDefault="0072782F" w:rsidP="006F3158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t>Slikarski: akvarel, gvaš, tempere, pastel, flomasteri, kolaž papir, kolaž iz časopisa.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:rsidR="0072782F" w:rsidRPr="0072782F" w:rsidRDefault="0072782F" w:rsidP="006F3158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t>Prostorno-plastički: glina, glinamol, papir-plastika, ambalaža i drugi materijali, aluminijska folija, kaširani papir (papir mâšé).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:rsidR="0072782F" w:rsidRDefault="0072782F" w:rsidP="006F3158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72782F">
        <w:rPr>
          <w:rStyle w:val="normaltextrun"/>
          <w:rFonts w:ascii="Calibri" w:hAnsi="Calibri" w:cs="Calibri"/>
          <w:i/>
          <w:iCs/>
        </w:rPr>
        <w:t>Grafički: monotipija, kartonski tisak.</w:t>
      </w:r>
    </w:p>
    <w:p w:rsidR="00E17DE9" w:rsidRPr="006F3158" w:rsidRDefault="00E17DE9" w:rsidP="006F3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Razina usvojenosti odnosi se na konkretnu demonstraciju na nastavi te se može i ne mora sumativno vrednovati.</w:t>
      </w:r>
      <w:r w:rsidRPr="006F3158">
        <w:rPr>
          <w:rStyle w:val="eop"/>
          <w:rFonts w:ascii="Calibri" w:hAnsi="Calibri" w:cs="Calibri"/>
        </w:rPr>
        <w:t> </w:t>
      </w:r>
    </w:p>
    <w:p w:rsidR="0072782F" w:rsidRP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B.3</w:t>
      </w:r>
      <w:r w:rsidR="00E17DE9">
        <w:rPr>
          <w:rStyle w:val="normaltextrun"/>
          <w:rFonts w:ascii="Calibri" w:hAnsi="Calibri" w:cs="Calibri"/>
          <w:b/>
          <w:bCs/>
          <w:i/>
          <w:iCs/>
        </w:rPr>
        <w:t xml:space="preserve">.1. </w:t>
      </w:r>
      <w:r w:rsidRPr="0072782F">
        <w:rPr>
          <w:rStyle w:val="normaltextrun"/>
          <w:rFonts w:ascii="Calibri" w:hAnsi="Calibri" w:cs="Calibri"/>
          <w:b/>
          <w:bCs/>
          <w:i/>
          <w:iCs/>
        </w:rPr>
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</w:r>
    </w:p>
    <w:p w:rsidR="0072782F" w:rsidRDefault="0072782F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iCs/>
        </w:rPr>
      </w:pPr>
      <w:r w:rsidRPr="006F3158">
        <w:rPr>
          <w:rStyle w:val="normaltextrun"/>
          <w:rFonts w:ascii="Calibri" w:hAnsi="Calibri" w:cs="Calibri"/>
          <w:bCs/>
          <w:i/>
          <w:iCs/>
        </w:rPr>
        <w:t>Tijekom treće i četvrte godine učenja u neposrednome susretu, u stvarnome prostoru, učenik upoznaje i istražuje barem jedan od navedenih tipova spomenika: skulptura u javnome prostoru, elementi grada i sela, lokaliteta ili pojedinačnih arhitektonskih objekata.</w:t>
      </w:r>
    </w:p>
    <w:p w:rsidR="006F3158" w:rsidRPr="006F3158" w:rsidRDefault="006F3158" w:rsidP="006F31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i/>
          <w:iCs/>
        </w:rPr>
      </w:pPr>
    </w:p>
    <w:p w:rsidR="00E17DE9" w:rsidRDefault="00E17DE9" w:rsidP="007278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Vrednovanje naučenoga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Vrednovanje se naučenoga provodi u skladu s ostvarenošću odgojno-obrazovnih ishoda raspoređenih u tri domene. 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 xml:space="preserve">Domena </w:t>
      </w:r>
      <w:r>
        <w:rPr>
          <w:rStyle w:val="normaltextrun"/>
          <w:rFonts w:ascii="Calibri" w:hAnsi="Calibri" w:cs="Calibri"/>
          <w:b/>
          <w:bCs/>
          <w:i/>
          <w:iCs/>
        </w:rPr>
        <w:t>Stvaralaštvo i produktivnost</w:t>
      </w:r>
      <w:r>
        <w:rPr>
          <w:rStyle w:val="normaltextrun"/>
          <w:rFonts w:ascii="Calibri" w:hAnsi="Calibri" w:cs="Calibri"/>
          <w:i/>
          <w:iCs/>
        </w:rPr>
        <w:t xml:space="preserve"> polazište je i poveznica svih odgojno-obrazovnih ishoda te iz nje proizlaze dva elementa vrednovanja: 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stvaralaštvo (stvaralački proces) i 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produktivnost (likovni i vizualni izraz: realizacija ideje u formi, materijalu i mediju). 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Vrednovanje ishoda iz te domene predstavlja težište procjene postignuća učenika dok se vrednovanje realizacije ishoda iz drugih domena nadovezuje na nju. 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 xml:space="preserve">Odgojno obrazovni ishodi domena </w:t>
      </w:r>
      <w:r>
        <w:rPr>
          <w:rStyle w:val="normaltextrun"/>
          <w:rFonts w:ascii="Calibri" w:hAnsi="Calibri" w:cs="Calibri"/>
          <w:b/>
          <w:bCs/>
          <w:i/>
          <w:iCs/>
        </w:rPr>
        <w:t>Doživljaj i kritički stav</w:t>
      </w:r>
      <w:r>
        <w:rPr>
          <w:rStyle w:val="normaltextrun"/>
          <w:rFonts w:ascii="Calibri" w:hAnsi="Calibri" w:cs="Calibri"/>
          <w:i/>
          <w:iCs/>
        </w:rPr>
        <w:t xml:space="preserve"> te </w:t>
      </w:r>
      <w:r>
        <w:rPr>
          <w:rStyle w:val="normaltextrun"/>
          <w:rFonts w:ascii="Calibri" w:hAnsi="Calibri" w:cs="Calibri"/>
          <w:b/>
          <w:bCs/>
          <w:i/>
          <w:iCs/>
        </w:rPr>
        <w:t>Umjetnost u kontekstu</w:t>
      </w:r>
      <w:r>
        <w:rPr>
          <w:rStyle w:val="normaltextrun"/>
          <w:rFonts w:ascii="Calibri" w:hAnsi="Calibri" w:cs="Calibri"/>
          <w:i/>
          <w:iCs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 </w:t>
      </w:r>
      <w:r>
        <w:rPr>
          <w:rStyle w:val="eop"/>
          <w:rFonts w:ascii="Calibri" w:hAnsi="Calibri" w:cs="Calibri"/>
        </w:rPr>
        <w:t> </w:t>
      </w:r>
    </w:p>
    <w:p w:rsidR="006F3158" w:rsidRDefault="006F3158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Elementi ocjenjivanja i vrednovanja od prvog do četvrtog razreda osnovne škole uključuju: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stvaralaštvo (stvaralački proces)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lastRenderedPageBreak/>
        <w:t>stvaranje udaljenih asocijacija (izbjegavanje šablonskih i stereotipnih prikaza)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prepoznaje učinjeno i na temelju toga poduzima sljedeće korake.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F3158">
        <w:rPr>
          <w:rStyle w:val="normaltextrun"/>
          <w:rFonts w:ascii="Calibri" w:hAnsi="Calibri" w:cs="Calibri"/>
          <w:b/>
          <w:i/>
          <w:iCs/>
          <w:sz w:val="28"/>
          <w:szCs w:val="28"/>
        </w:rPr>
        <w:t>Načini praćenja</w:t>
      </w:r>
      <w:r>
        <w:rPr>
          <w:rStyle w:val="normaltextrun"/>
          <w:rFonts w:ascii="Calibri" w:hAnsi="Calibri" w:cs="Calibri"/>
          <w:i/>
          <w:iCs/>
        </w:rPr>
        <w:t xml:space="preserve"> su: diskusija, skice, bilješke (razrada procesa izvedbe), likovni ili vizualni rad.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AA6539"/>
    <w:p w:rsidR="00E17DE9" w:rsidRPr="00C5067B" w:rsidRDefault="00E17DE9" w:rsidP="00E17DE9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 xml:space="preserve">OŠ LK A.3.1.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likovnim i vizualnim izražavanjem interpretira različite sadržaje.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u stvaralačkom procesu i izražavanju koristi:</w:t>
            </w:r>
          </w:p>
          <w:p w:rsidR="003F7EFF" w:rsidRPr="003F7EFF" w:rsidRDefault="003F7EFF" w:rsidP="003F7EFF">
            <w:pPr>
              <w:numPr>
                <w:ilvl w:val="0"/>
                <w:numId w:val="35"/>
              </w:numPr>
              <w:spacing w:after="160" w:line="259" w:lineRule="auto"/>
            </w:pPr>
            <w:r w:rsidRPr="003F7EFF">
              <w:t>likovni jezik (obvezni pojmovi likovnog jezika i oni za koje učitelj smatra da mu mogu pomoći pri realizaciji ideje u određenom zadatku)</w:t>
            </w:r>
          </w:p>
          <w:p w:rsidR="003F7EFF" w:rsidRPr="003F7EFF" w:rsidRDefault="003F7EFF" w:rsidP="003F7EFF">
            <w:pPr>
              <w:numPr>
                <w:ilvl w:val="0"/>
                <w:numId w:val="35"/>
              </w:numPr>
              <w:spacing w:after="160" w:line="259" w:lineRule="auto"/>
            </w:pPr>
            <w:r w:rsidRPr="003F7EFF">
              <w:t>iskustvo usmjerenog opažanja</w:t>
            </w:r>
          </w:p>
          <w:p w:rsidR="003F7EFF" w:rsidRPr="003F7EFF" w:rsidRDefault="003F7EFF" w:rsidP="003F7EFF">
            <w:pPr>
              <w:numPr>
                <w:ilvl w:val="0"/>
                <w:numId w:val="35"/>
              </w:numPr>
              <w:spacing w:after="160" w:line="259" w:lineRule="auto"/>
            </w:pPr>
            <w:r w:rsidRPr="003F7EFF">
              <w:t>doživljaj temeljen na osjećajima, iskustvu, mislima i informacijama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slobodne asocijacije na temelju poticaja.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u stvaralačkom procesu i izražavanju koristi likovni jezik tako da kreće od doživljaja cjeline prema detalju.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Obvezni likovni pojmovi:</w:t>
            </w:r>
          </w:p>
          <w:p w:rsidR="003F7EFF" w:rsidRPr="003F7EFF" w:rsidRDefault="003F7EFF" w:rsidP="003F7EFF">
            <w:pPr>
              <w:numPr>
                <w:ilvl w:val="0"/>
                <w:numId w:val="36"/>
              </w:numPr>
              <w:spacing w:after="160" w:line="259" w:lineRule="auto"/>
            </w:pPr>
            <w:r w:rsidRPr="003F7EFF">
              <w:t>značenje crta: obrisne i gradbene crte</w:t>
            </w:r>
          </w:p>
          <w:p w:rsidR="003F7EFF" w:rsidRPr="003F7EFF" w:rsidRDefault="003F7EFF" w:rsidP="003F7EFF">
            <w:pPr>
              <w:numPr>
                <w:ilvl w:val="0"/>
                <w:numId w:val="36"/>
              </w:numPr>
              <w:spacing w:after="160" w:line="259" w:lineRule="auto"/>
            </w:pPr>
            <w:r w:rsidRPr="003F7EFF">
              <w:t>boja: tonsko stupnjevanje; tonsko i kolorističko izražavanje; komplementarni kontrast</w:t>
            </w:r>
          </w:p>
          <w:p w:rsidR="003F7EFF" w:rsidRPr="003F7EFF" w:rsidRDefault="003F7EFF" w:rsidP="003F7EFF">
            <w:pPr>
              <w:numPr>
                <w:ilvl w:val="0"/>
                <w:numId w:val="36"/>
              </w:numPr>
              <w:spacing w:after="160" w:line="259" w:lineRule="auto"/>
            </w:pPr>
            <w:r w:rsidRPr="003F7EFF">
              <w:t>ploha: otisak, matrica, pozitiv – negativ; različite vrste površina (umjetnička djela i okolina)</w:t>
            </w:r>
          </w:p>
          <w:p w:rsidR="003F7EFF" w:rsidRPr="003F7EFF" w:rsidRDefault="003F7EFF" w:rsidP="003F7EFF">
            <w:pPr>
              <w:numPr>
                <w:ilvl w:val="0"/>
                <w:numId w:val="36"/>
              </w:numPr>
              <w:spacing w:after="160" w:line="259" w:lineRule="auto"/>
            </w:pPr>
            <w:r w:rsidRPr="003F7EFF">
              <w:t>crtačka, slikarska i plastička tekstura</w:t>
            </w:r>
          </w:p>
          <w:p w:rsidR="003F7EFF" w:rsidRPr="003F7EFF" w:rsidRDefault="003F7EFF" w:rsidP="003F7EFF">
            <w:pPr>
              <w:numPr>
                <w:ilvl w:val="0"/>
                <w:numId w:val="36"/>
              </w:numPr>
              <w:spacing w:after="160" w:line="259" w:lineRule="auto"/>
            </w:pPr>
            <w:r w:rsidRPr="003F7EFF">
              <w:lastRenderedPageBreak/>
              <w:t>masa i prostor: različiti odnosi mase i prostora; reljef</w:t>
            </w:r>
          </w:p>
          <w:p w:rsidR="003F7EFF" w:rsidRPr="003F7EFF" w:rsidRDefault="003F7EFF" w:rsidP="003F7EFF">
            <w:pPr>
              <w:numPr>
                <w:ilvl w:val="0"/>
                <w:numId w:val="36"/>
              </w:numPr>
              <w:spacing w:after="160" w:line="259" w:lineRule="auto"/>
            </w:pPr>
            <w:r w:rsidRPr="003F7EFF">
              <w:t>omjer veličina likova i masa; ravnoteža (simetrija i asimetrija).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odgovara likovnim i vizualnim izražavanjem na razne vrste poticaja:</w:t>
            </w:r>
          </w:p>
          <w:p w:rsidR="003F7EFF" w:rsidRPr="003F7EFF" w:rsidRDefault="003F7EFF" w:rsidP="003F7EFF">
            <w:pPr>
              <w:numPr>
                <w:ilvl w:val="0"/>
                <w:numId w:val="37"/>
              </w:numPr>
              <w:spacing w:after="160" w:line="259" w:lineRule="auto"/>
            </w:pPr>
            <w:r w:rsidRPr="003F7EFF">
              <w:t>osobni sadržaji (osjećaji, misli, iskustva, stavovi i vrijednosti)</w:t>
            </w:r>
          </w:p>
          <w:p w:rsidR="003F7EFF" w:rsidRPr="003F7EFF" w:rsidRDefault="003F7EFF" w:rsidP="003F7EFF">
            <w:pPr>
              <w:numPr>
                <w:ilvl w:val="0"/>
                <w:numId w:val="37"/>
              </w:numPr>
              <w:spacing w:after="160" w:line="259" w:lineRule="auto"/>
            </w:pPr>
            <w:r w:rsidRPr="003F7EFF">
              <w:t>sadržaji likovne/vizualne umjetnosti ili sadržaji/izraz drugih umjetničkih područja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sadržaji iz svakodnevnog života i neposredne okoline (informacije).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Uz pomoć učitelja, učenik osmišljava slobodne asocijacije na probleme iz različitih sadržaja te iz njih izvodi ideje koje izražava likovnim jezikom.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lastRenderedPageBreak/>
              <w:t>Uz posredovanje učitelja, učenik stvara udaljene slobodne asocijacije na probleme iz različitih sadržaja te iz njih izvodi ideje koje izražava likovnim jezikom.</w:t>
            </w:r>
          </w:p>
        </w:tc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Učenik povremeno samostalno stvara slobodne asocijacije na probleme iz različitih sadržaja te iz njih izvodi ideje koje izražava likovnim jezikom.</w:t>
            </w:r>
          </w:p>
          <w:p w:rsidR="003F7EFF" w:rsidRPr="003F7EFF" w:rsidRDefault="003F7EFF" w:rsidP="003F7EFF">
            <w:pPr>
              <w:spacing w:after="160" w:line="259" w:lineRule="auto"/>
            </w:pPr>
          </w:p>
        </w:tc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lastRenderedPageBreak/>
              <w:t>Učenik samostalno stvara udaljene slobodne asocijacije na probleme iz različitih sadržaja te iz njih izvodi ideje koje izražava likovnim jezikom.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OŠ LK A.3.2.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demonstrira fine motoričke vještine upotrebom različitih likovnih materijala i postupaka u vlastitom likovnom izražavanju.</w:t>
            </w:r>
          </w:p>
        </w:tc>
        <w:tc>
          <w:tcPr>
            <w:tcW w:w="6498" w:type="dxa"/>
            <w:gridSpan w:val="2"/>
            <w:vAlign w:val="center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Učenik istražuje likovne materijale i postupke u svrhu izrade likovnog uratka.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Uočava i izražava osobitosti likovnih materijala i postupaka pri njihovoj upotrebi.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Demonstrira fine motoričke vještine (preciznost, usredotočenje, koordinacija prstiju i očiju, sitni pokreti).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koristi neke od predloženih likovnih materijala i tehnika: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rPr>
                <w:u w:val="single"/>
              </w:rPr>
              <w:t>crtački:</w:t>
            </w:r>
            <w:r w:rsidRPr="003F7EFF">
              <w:t xml:space="preserve"> olovka, ugljen, kreda, flomaster, tuš, pero, kist, lavirani tuš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rPr>
                <w:u w:val="single"/>
              </w:rPr>
              <w:t>slikarski:</w:t>
            </w:r>
            <w:r w:rsidRPr="003F7EFF">
              <w:t xml:space="preserve"> akvarel, gvaš, tempere, pastel, flomasteri, kolaž papir, kolaž iz časopisa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rPr>
                <w:u w:val="single"/>
              </w:rPr>
              <w:t>prostorno-plastički</w:t>
            </w:r>
            <w:r w:rsidRPr="003F7EFF">
              <w:t>: glina, glinamol, papir-plastika, ambalaža i drugi materijali, aluminijska folija, kaširani papir (papir mâšé)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u w:val="single"/>
              </w:rPr>
              <w:t>grafički</w:t>
            </w:r>
            <w:r w:rsidRPr="003F7EFF">
              <w:t>: monotipija, kartonski tisak.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  <w:lang w:bidi="hr-HR"/>
              </w:rPr>
            </w:pPr>
            <w:r w:rsidRPr="003F7EFF">
              <w:rPr>
                <w:lang w:bidi="hr-HR"/>
              </w:rPr>
              <w:t xml:space="preserve">Učenik uz pomoć učitelja uporabljuje likovne materijale i postupke u svrhu izrade likovnog rada. Pokazuje nizak stupanj preciznosti, djelomične kontrole </w:t>
            </w:r>
            <w:r w:rsidRPr="003F7EFF">
              <w:rPr>
                <w:lang w:bidi="hr-HR"/>
              </w:rPr>
              <w:lastRenderedPageBreak/>
              <w:t>materijala i izvedbe s minimumom detalja.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Učenik samostalno uporabljuje likovne materijale i postupke u svrhu izrade likovnog rada. Pokazuje nizak stupanj preciznosti, djelomične kontrole </w:t>
            </w:r>
            <w:r w:rsidRPr="003F7EFF">
              <w:lastRenderedPageBreak/>
              <w:t>materijala i izvedbe s minimumom detalja.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  <w:lang w:bidi="hr-HR"/>
              </w:rPr>
            </w:pPr>
            <w:r w:rsidRPr="003F7EFF">
              <w:rPr>
                <w:lang w:bidi="hr-HR"/>
              </w:rPr>
              <w:lastRenderedPageBreak/>
              <w:t xml:space="preserve">Učenik samostalno uporabljuje likovne materijale i postupke u svrhu izrade likovnog rada povremeno istražujući postupke i mogućnosti tehnika. Pokazuje nizak stupanj preciznosti, </w:t>
            </w:r>
            <w:r w:rsidRPr="003F7EFF">
              <w:rPr>
                <w:lang w:bidi="hr-HR"/>
              </w:rPr>
              <w:lastRenderedPageBreak/>
              <w:t>djelomične kontrole materijala i izvedbe s manjim brojem detalja.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Učenik samostalno uporabljuje likovne materijale i postupke u svrhu izrade likovnog rada povremeno istražujući postupke i mogućnosti tehnika. Pokazuje </w:t>
            </w:r>
            <w:r w:rsidRPr="003F7EFF">
              <w:lastRenderedPageBreak/>
              <w:t>preciznost, detaljnost i dosljednost izvedbe.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OŠ LK A.3.3.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u vlastitome radu koristi tehničke i izražajne mogućnosti novomedijskih tehnologija.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digitalnim fotoaparatom (digitalni fotoaparat, pametni telefon) bilježi sadržaje iz okoline koristeći znanje o likovnom jeziku i drugim likovnim pojmovima.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Zabilježene sadržaje interpretira u vlastitom vizualnom radu.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Kadar, plan i neki od likovnih pojmova predviđenih ishodom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OŠ LK A.3.1.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Uz pomoć učitelja, učenik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primjenjuje osnovne izražajne mogućnosti likovnog jezika pri bilježenju sadržaja iz vlastite okoline digitalnom foto kamerom.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Uz posredovanje učitelja, učenik primjenjuje osnovne izražajne mogućnosti likovnog jezika pri bilježenju sadržaja iz vlastite okoline digitalnom foto kamerom.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Uz posredovanje učitelja, učenik odabire i digitalnom foto kamerom bilježi sadržaje iz vlastite okoline koristeći izražajne mogućnosti likovnog jezika.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samostalno odabire i digitalnom foto kamerom bilježi sadržaje iz vlastite okoline koristeći izražajne mogućnosti likovnog jezika.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OŠ LK B.3.1.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povezuje likovno i vizualno umjetničko djelo s osobnim doživljajem, likovnim jezikom i tematskim sadržajem djela.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opisuje osobni doživljaj djela i povezuje ga s vlastitim osjećajima, iskustvom i mislima.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opisuje:</w:t>
            </w:r>
          </w:p>
          <w:p w:rsidR="003F7EFF" w:rsidRPr="003F7EFF" w:rsidRDefault="003F7EFF" w:rsidP="003F7EFF">
            <w:pPr>
              <w:numPr>
                <w:ilvl w:val="0"/>
                <w:numId w:val="38"/>
              </w:numPr>
              <w:spacing w:after="160" w:line="259" w:lineRule="auto"/>
            </w:pPr>
            <w:r w:rsidRPr="003F7EFF">
              <w:t>materijale i postupke</w:t>
            </w:r>
          </w:p>
          <w:p w:rsidR="003F7EFF" w:rsidRPr="003F7EFF" w:rsidRDefault="003F7EFF" w:rsidP="003F7EFF">
            <w:pPr>
              <w:numPr>
                <w:ilvl w:val="0"/>
                <w:numId w:val="38"/>
              </w:numPr>
              <w:spacing w:after="160" w:line="259" w:lineRule="auto"/>
            </w:pPr>
            <w:r w:rsidRPr="003F7EFF">
              <w:t>likovne elemente i kompozicijska načela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tematski sadržaj djela (motiv, teme, asocijacije).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</w:t>
            </w:r>
            <w:r w:rsidRPr="003F7EFF">
              <w:lastRenderedPageBreak/>
              <w:t>scenografija, kostimografija, lutkarstvo.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Uz pomoć učitelja učenik opisuje povezuje osobni doživljaj, likovni jezik i tematski sadržaj djela u cjelinu.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Uz povremenu pomoć učitelja učenik opisuje veći broj detalja i karakteristika tematskih i likovnih ili vizualnih sadržaja (likovni jezik, materijali, primjeri iz okoline) stvarajući poveznice s osobnim iskustvom.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Uz posredovanje učitelja, učenik opisuje tematske sadržaje povezujući ih s karakteristikama likovnih ili vizualnih sadržaja (likovni jezik, materijali, primjeri iz okoline) te s osobnim doživljajem.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Učenik samostalno opisuje tematske sadržaje povezujući ih s karakteristikama likovnih ili vizualnih sadržaja (likovni jezik, materijali, primjeri iz okoline) te s osobnim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doživljajem.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OŠ LK B.3.2.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uspoređuje svoj likovni ili vizualni rad i radove drugih učenika te opisuje vlastiti doživljaj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stvaranja.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Učenik opisuje i uspoređuje likovne ili vizualne radove prema kriterijima: likovnog jezika, likovnih materijala, tehnika i/ili vizualnih medija, prikaza motiva te originalnosti i uloženog truda.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Učenik prepoznaje poticaj, osnovnu ideju/poruku te način na koji je to izraženo u likovnom ili vizualnom radu. Učenik prepoznaje da je zadani likovni/vizualni problem moguće riješiti na više (jednakovrijednih) načina.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prepoznaje razinu osobnog zadovoljstva u stvaralačkom procesu.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Sadržaji ishoda B.3.2. istovjetni su sadržajima ishoda A.3.1.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rPr>
          <w:trHeight w:val="598"/>
        </w:trPr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>Uz pomoć učitelja, učenik opisuje vlastiti doživljaj stvaranja, opisuje svoj likovni ili vizualni rad i radove drugih učenika prepoznajući upotrebu likovnog jezika, likovnih materijala, prikaza motiva i izražene ideje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  <w:lang w:bidi="hr-HR"/>
              </w:rPr>
            </w:pPr>
            <w:r w:rsidRPr="003F7EFF">
              <w:rPr>
                <w:lang w:bidi="hr-HR"/>
              </w:rPr>
              <w:t>Uz podršku učitelja, učenik opisuje vlastiti doživljaj stvaranja, uspoređuje svoj likovni ili vizualni rad i radove drugih učenika prepoznajući upotrebu likovnog jezika, likovnih materijala, prikaza motiva i izražene ideje.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povremeno samostalno opisuje vlastiti doživljaj stvaranja, uspoređuje svoj likovni ili vizualni rad i radove drugih učenika prepoznajući upotrebu likovnog jezika, likovnih materijala, prikaza motiva i izražene ideje; prepoznaje različite mogućnosti rješavanja istog likovnog/vizualnog problema.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samostalno opisuje vlastiti doživljaj stvaranja, uspoređuje svoj likovni ili vizualni rad i radove drugih učenika prepoznajući upotrebu likovnog jezika, likovnih materijala, prikaza motiva i izražene ideje; prepoznaje različite mogućnosti rješavanja istog likovnog/vizualnog problema.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OŠ LK C.3.1.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opisuje i u likovnom i vizualnom radu interpretira kako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je oblikovanje vizualne okoline povezano s aktivnostima namjenama koje se u njoj odvijaju.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Likovnim i vizualnim izražavanjem učenik: </w:t>
            </w:r>
          </w:p>
          <w:p w:rsidR="003F7EFF" w:rsidRPr="003F7EFF" w:rsidRDefault="003F7EFF" w:rsidP="003F7EFF">
            <w:pPr>
              <w:numPr>
                <w:ilvl w:val="0"/>
                <w:numId w:val="39"/>
              </w:numPr>
              <w:spacing w:after="160" w:line="259" w:lineRule="auto"/>
            </w:pPr>
            <w:r w:rsidRPr="003F7EFF">
              <w:t>uočava na koji način prostornom organizacijom čovjek prilagođava svoj životni prostor prirodnom okruženju i svojim potrebama te izrađuje plan i maketu mjesta</w:t>
            </w:r>
          </w:p>
          <w:p w:rsidR="003F7EFF" w:rsidRPr="003F7EFF" w:rsidRDefault="003F7EFF" w:rsidP="003F7EFF">
            <w:pPr>
              <w:numPr>
                <w:ilvl w:val="0"/>
                <w:numId w:val="39"/>
              </w:numPr>
              <w:spacing w:after="160" w:line="259" w:lineRule="auto"/>
            </w:pPr>
            <w:r w:rsidRPr="003F7EFF">
              <w:t>opisuje i u crtežu ili maketi varira oblik uporabnog predmeta vezanog uz njegove svakodnevne aktivnosti</w:t>
            </w:r>
          </w:p>
          <w:p w:rsidR="003F7EFF" w:rsidRPr="003F7EFF" w:rsidRDefault="003F7EFF" w:rsidP="003F7EFF">
            <w:pPr>
              <w:numPr>
                <w:ilvl w:val="0"/>
                <w:numId w:val="39"/>
              </w:numPr>
              <w:spacing w:after="160" w:line="259" w:lineRule="auto"/>
            </w:pPr>
            <w:r w:rsidRPr="003F7EFF">
              <w:t>razlikuje različite tipove vizualnih znakova u okolini te oblikuje piktograme vezane uz svakodnevne aktivnosti.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Plan i maketa mjesta.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Tlocrt.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Zaštitni znak, piktogram.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Učenik uz posredovanje učitelja izrađuje plani/ili maketu mjesta; uočava i u likovnom ili vizualnom radu varira neke osobine uporabnih predmeta i vizualnih </w:t>
            </w:r>
            <w:r w:rsidRPr="003F7EFF">
              <w:lastRenderedPageBreak/>
              <w:t>znakova; uz posredovanje učitelja oblikuje razumljive piktograme koristeći zadane elemente.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lastRenderedPageBreak/>
              <w:t>Učenik uz posredovanje učitelja izrađuje plani/ili maketu mjesta; uočava i u likovnom ili vizualnom radu varira različite osobine uporabnih predmeta i</w:t>
            </w:r>
          </w:p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lastRenderedPageBreak/>
              <w:t>vizualnih znakova; uz posredovanje učitelja oblikuje razumljive piktograme.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lastRenderedPageBreak/>
              <w:t xml:space="preserve">Učenik samostalno izrađuje plan i/ili maketu mjesta; uočava i u likovnom ili vizualnom radu varira različite osobine uporabnih predmeta i vizualnih znakova; </w:t>
            </w:r>
            <w:r w:rsidRPr="003F7EFF">
              <w:rPr>
                <w:lang w:bidi="hr-HR"/>
              </w:rPr>
              <w:lastRenderedPageBreak/>
              <w:t>samostalno oblikuje razumljive piktograme.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Učenik samostalno izrađuje plani/ili maketu mjesta; uočava i u likovnom ili vizualnom radu na neuobičajen način varira različite osobine uporabnih predmeta i </w:t>
            </w:r>
            <w:r w:rsidRPr="003F7EFF">
              <w:lastRenderedPageBreak/>
              <w:t>vizualnih znakova te samostalno oblikuje razumljive piktograme.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OŠ LK C.3.2.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povezuje umjetničko djelo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s iskustvima iz svakodnevnog života te društvenim kontekstom.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Učenik povezuje vizualni ili likovni i tematski sadržaj određenog umjetničkog djela s iskustvom iz svakodnevnog života.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Učenik prepoznaje i imenuje različite sadržaje iz svoje okoline kao produkt likovnog ili vizualnog izražavanja (umjetničko djelo; spomenik).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12996" w:type="dxa"/>
            <w:gridSpan w:val="4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</w:tbl>
    <w:p w:rsidR="00E17DE9" w:rsidRDefault="00E17DE9" w:rsidP="00E17DE9"/>
    <w:p w:rsidR="00E17DE9" w:rsidRDefault="00E17DE9" w:rsidP="00E17DE9">
      <w:pPr>
        <w:pStyle w:val="paragraph"/>
        <w:shd w:val="clear" w:color="auto" w:fill="F4B083"/>
        <w:spacing w:before="0" w:beforeAutospacing="0" w:after="0" w:afterAutospacing="0"/>
        <w:ind w:left="-435" w:firstLine="42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NASTAVNI PREDMET:  GLAZBENA KULTURA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  <w:sz w:val="32"/>
          <w:szCs w:val="32"/>
        </w:rPr>
        <w:t>Domene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E17DE9" w:rsidRDefault="00E17DE9" w:rsidP="00E17DE9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Domena A: Slušanje i upoznavanje glazbe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Domena B: Izražavanje glazbom i uz glazbu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lastRenderedPageBreak/>
        <w:t>Domena C: Glazba u kontekstu</w:t>
      </w:r>
      <w:r>
        <w:rPr>
          <w:rStyle w:val="eop"/>
          <w:rFonts w:ascii="Calibri" w:hAnsi="Calibri" w:cs="Calibri"/>
        </w:rPr>
        <w:t> </w:t>
      </w:r>
    </w:p>
    <w:p w:rsidR="00E17DE9" w:rsidRDefault="003F7EFF" w:rsidP="00E17D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Obvezni elementi vrednovanja u 3</w:t>
      </w:r>
      <w:r w:rsidR="00E17DE9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. razredu OŠ su:</w:t>
      </w:r>
      <w:r w:rsidR="00E17DE9"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Slušanje i poznavanje glazbe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Izražavanje glazbom i uz glazbu</w:t>
      </w:r>
      <w:r>
        <w:rPr>
          <w:rStyle w:val="eop"/>
          <w:rFonts w:ascii="Calibri" w:hAnsi="Calibri" w:cs="Calibri"/>
        </w:rPr>
        <w:t> </w:t>
      </w:r>
    </w:p>
    <w:p w:rsidR="00E17DE9" w:rsidRPr="00E17DE9" w:rsidRDefault="00E17DE9" w:rsidP="00E17DE9">
      <w:pPr>
        <w:pStyle w:val="ListParagraph"/>
        <w:spacing w:after="0" w:line="240" w:lineRule="auto"/>
        <w:rPr>
          <w:rFonts w:eastAsia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3274"/>
        <w:gridCol w:w="3460"/>
        <w:gridCol w:w="3013"/>
        <w:gridCol w:w="3249"/>
      </w:tblGrid>
      <w:tr w:rsidR="003F7EFF" w:rsidRPr="003F7EFF" w:rsidTr="003F7EFF">
        <w:tc>
          <w:tcPr>
            <w:tcW w:w="3216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7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OŠ GK A.3.1.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poznaje određeni broj skladbi.</w:t>
            </w:r>
          </w:p>
        </w:tc>
        <w:tc>
          <w:tcPr>
            <w:tcW w:w="6501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Poznaje određeni broj kraćih skladbi (cjelovite skladbe, stavci ili ulomci) različitih vrsta glazbe (klasična, tradicijska, popularna, </w:t>
            </w:r>
            <w:r w:rsidRPr="003F7EFF">
              <w:rPr>
                <w:i/>
                <w:iCs/>
              </w:rPr>
              <w:t>jazz, </w:t>
            </w:r>
            <w:r w:rsidRPr="003F7EFF">
              <w:t>filmska glazba).</w:t>
            </w: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– cjelovite skladbe, stavci ili ulomci klasične, tradicijske, popularne, </w:t>
            </w:r>
            <w:r w:rsidRPr="003F7EFF">
              <w:rPr>
                <w:i/>
                <w:iCs/>
              </w:rPr>
              <w:t>jazz </w:t>
            </w:r>
            <w:r w:rsidRPr="003F7EFF">
              <w:t>i filmske glazbe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 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t>Poznaje 3 – 10 kraćih skladbi.</w:t>
            </w:r>
          </w:p>
        </w:tc>
        <w:tc>
          <w:tcPr>
            <w:tcW w:w="3466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t>Poznaje 3 – 10 kraćih skladbi.</w:t>
            </w:r>
          </w:p>
        </w:tc>
        <w:tc>
          <w:tcPr>
            <w:tcW w:w="3035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Poznaje 3 – 10 kraćih skladbi.</w:t>
            </w:r>
          </w:p>
        </w:tc>
        <w:tc>
          <w:tcPr>
            <w:tcW w:w="327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Poznaje 3 – 10 kraćih skladbi.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</w:p>
        </w:tc>
      </w:tr>
      <w:tr w:rsidR="003F7EFF" w:rsidRPr="003F7EFF" w:rsidTr="003F7EFF">
        <w:tc>
          <w:tcPr>
            <w:tcW w:w="3216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7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OŠ GK A.3.2.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temeljem slušanja, razlikuje pojedine glazbeno-izražajne sastavnice.</w:t>
            </w:r>
          </w:p>
        </w:tc>
        <w:tc>
          <w:tcPr>
            <w:tcW w:w="6501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Temeljem slušanja razlikuje pojedine glazbeno-izražajne sastavnice: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– metar/dobe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– tempo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– visina tona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– dinamika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– boja/izvođači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– oblik.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>- cjelovite skladbe, stavci ili ulomci klasične, tradicijske, popularne, </w:t>
            </w:r>
            <w:r w:rsidRPr="003F7EFF">
              <w:rPr>
                <w:i/>
                <w:iCs/>
              </w:rPr>
              <w:t>jazz </w:t>
            </w:r>
            <w:r w:rsidRPr="003F7EFF">
              <w:t>i filmske glazbe</w:t>
            </w:r>
            <w:r w:rsidRPr="003F7EFF">
              <w:rPr>
                <w:b/>
                <w:bCs/>
              </w:rPr>
              <w:t xml:space="preserve"> 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Opaža pojedine glazbeno-izražajne sastavnice.</w:t>
            </w:r>
          </w:p>
        </w:tc>
        <w:tc>
          <w:tcPr>
            <w:tcW w:w="3466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Razlikuje glazbeno-izražajne sastavnice (jednu od druge).</w:t>
            </w:r>
          </w:p>
        </w:tc>
        <w:tc>
          <w:tcPr>
            <w:tcW w:w="3035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Opisuje pojedine glazbeno-izražajne sastavnice.</w:t>
            </w: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Uspoređuje pojedine glazbeno-izražajne sastavnice (unutar iste skladbe, u različitim skladbama).</w:t>
            </w:r>
          </w:p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</w:p>
        </w:tc>
      </w:tr>
      <w:tr w:rsidR="003F7EFF" w:rsidRPr="003F7EFF" w:rsidTr="003F7EFF">
        <w:tc>
          <w:tcPr>
            <w:tcW w:w="3216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7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OŠ GK B.3.1.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sudjeluje u zajedničkoj izvedbi glazbe.</w:t>
            </w:r>
          </w:p>
        </w:tc>
        <w:tc>
          <w:tcPr>
            <w:tcW w:w="6501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- pjesme/brojalice i glazbene igre primjerene dobi i sposobnostima učenika</w:t>
            </w:r>
            <w:r w:rsidRPr="003F7EFF">
              <w:rPr>
                <w:b/>
                <w:bCs/>
              </w:rPr>
              <w:t xml:space="preserve">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Sudjeluje u zajedničkoj izvedbi uz poticaj učitelja.</w:t>
            </w:r>
          </w:p>
        </w:tc>
        <w:tc>
          <w:tcPr>
            <w:tcW w:w="3466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Sudjeluje u zajedničkoj izvedbi te opisuje zajedničku izvedbu.</w:t>
            </w:r>
          </w:p>
        </w:tc>
        <w:tc>
          <w:tcPr>
            <w:tcW w:w="3035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Sudjeluje u zajedničkoj izvedbi, nastoji uskladiti vlastitu izvedbu s izvedbama drugih te vrednuje zajedničku izvedbu.</w:t>
            </w: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Sudjeluje u zajedničkoj</w:t>
            </w:r>
          </w:p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izvedbi, usklađuje vlastitu izvedbu s izvedbama drugih te vrednuje vlastitu izvedbu, izvedbe drugih i zajedničku izvedbu.</w:t>
            </w:r>
          </w:p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</w:p>
        </w:tc>
      </w:tr>
      <w:tr w:rsidR="003F7EFF" w:rsidRPr="003F7EFF" w:rsidTr="003F7EFF">
        <w:tc>
          <w:tcPr>
            <w:tcW w:w="3216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7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SADRŽAJ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 xml:space="preserve">OŠ GK B.3.2.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pjeva/izvodi pjesme i brojalice.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501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Pjeva/izvodi pjesme i brojalice i pritom uvažava glazbeno-izražajne sastavnice (metar/dobe, tempo, visina tona, dinamika).</w:t>
            </w: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- pjesme/brojalice i glazbene igre primjerene dobi i sposobnostima učenika</w:t>
            </w:r>
            <w:r w:rsidRPr="003F7EFF">
              <w:rPr>
                <w:b/>
                <w:bCs/>
              </w:rPr>
              <w:t xml:space="preserve"> 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Uz pomoć učitelja pjeva/izvodi pjesme i brojalice.</w:t>
            </w:r>
          </w:p>
        </w:tc>
        <w:tc>
          <w:tcPr>
            <w:tcW w:w="3466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Samostalno pjeva/izvodi pjesme i brojalice.</w:t>
            </w:r>
          </w:p>
        </w:tc>
        <w:tc>
          <w:tcPr>
            <w:tcW w:w="3035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Pjeva/izvodi pjesme i brojalice i pritom djelomično uvažava glazbeno-izražajne sastavnice.</w:t>
            </w:r>
          </w:p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t>Pjeva/izvodi pjesme i brojalice i pritom uvažava glazbeno-izražajne sastavnice.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7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OŠ GK B.3.3.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izvodi glazbene igre uz pjevanje, slušanje glazbe i pokret uz glazbu.</w:t>
            </w:r>
          </w:p>
        </w:tc>
        <w:tc>
          <w:tcPr>
            <w:tcW w:w="6501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- glazbene igre primjerene dobi i sposobnostima učenika, cjelovite skladbe, stavci ili ulomci klasične, tradicijske, popularne, </w:t>
            </w:r>
            <w:r w:rsidRPr="003F7EFF">
              <w:rPr>
                <w:i/>
                <w:iCs/>
              </w:rPr>
              <w:t>jazz </w:t>
            </w:r>
            <w:r w:rsidRPr="003F7EFF">
              <w:t xml:space="preserve">i filmske glazbe </w:t>
            </w:r>
          </w:p>
          <w:p w:rsidR="003F7EFF" w:rsidRPr="003F7EFF" w:rsidRDefault="003F7EFF" w:rsidP="003F7EFF">
            <w:pPr>
              <w:spacing w:after="160" w:line="259" w:lineRule="auto"/>
            </w:pP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rPr>
          <w:trHeight w:val="598"/>
        </w:trPr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Uz pomoć učitelja izvodi glazbene igre s pjevanjem, s tonovima/melodijama/ritmovima, </w:t>
            </w:r>
            <w:r w:rsidRPr="003F7EFF">
              <w:lastRenderedPageBreak/>
              <w:t>uz slušanje glazbe i prati pokretom pjesme i skladbe.</w:t>
            </w:r>
          </w:p>
        </w:tc>
        <w:tc>
          <w:tcPr>
            <w:tcW w:w="3466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Samostalno izvodi glazbene igre s pjevanjem, s tonovima/melodijama/ritmovima, </w:t>
            </w:r>
            <w:r w:rsidRPr="003F7EFF">
              <w:lastRenderedPageBreak/>
              <w:t>uz slušanje glazbe i prati pokretom pjesme i skladbe.</w:t>
            </w:r>
          </w:p>
        </w:tc>
        <w:tc>
          <w:tcPr>
            <w:tcW w:w="3035" w:type="dxa"/>
          </w:tcPr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lastRenderedPageBreak/>
              <w:t xml:space="preserve">Izvodi glazbene igre uz pjevanje, s tonovima/ melodijama/ritmovima, uz slušanje glazbe i prati pokretom pjesme i skladbe te </w:t>
            </w:r>
            <w:r w:rsidRPr="003F7EFF">
              <w:rPr>
                <w:lang w:bidi="hr-HR"/>
              </w:rPr>
              <w:lastRenderedPageBreak/>
              <w:t>pritom djelomično uvažava glazbeno-izražajne sastavnice.</w:t>
            </w:r>
          </w:p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Izvodi glazbene igre uz pjevanje, s tonovima/ melodijama/ritmovima, uz slušanje glazbe i prati pokretom pjesme i skladbe te pritom </w:t>
            </w:r>
            <w:r w:rsidRPr="003F7EFF">
              <w:lastRenderedPageBreak/>
              <w:t>uvažava glazbeno-izražajne sastavnice.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lastRenderedPageBreak/>
              <w:t>ODGOJNO-OBRAZOVNI ISHODI</w:t>
            </w:r>
          </w:p>
        </w:tc>
        <w:tc>
          <w:tcPr>
            <w:tcW w:w="6501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7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SADRŽAJ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OŠ GK B.3.4.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stvara/improvizira melodijske i ritamske cjeline te svira uz pjesme/brojalice koje izvodi.</w:t>
            </w:r>
          </w:p>
        </w:tc>
        <w:tc>
          <w:tcPr>
            <w:tcW w:w="6501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:rsidR="003F7EFF" w:rsidRPr="003F7EFF" w:rsidRDefault="003F7EFF" w:rsidP="003F7EFF">
            <w:pPr>
              <w:spacing w:after="160" w:line="259" w:lineRule="auto"/>
            </w:pP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- pjesme/brojalice i glazbene igre primjerene dobi i sposobnostima učenika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12996" w:type="dxa"/>
            <w:gridSpan w:val="4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Stvara/improvizira melodijske i ritamske cjeline pjevanjem, pokretom, pljeskanjem, lupkanjem, koračanjem i/ili udaraljkama.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Svira na udaraljkama (dječji instrumentarij) ili tjeloglazbom uz pjesme/brojalice koje pjeva/izvodi.</w:t>
            </w:r>
          </w:p>
          <w:p w:rsidR="003F7EFF" w:rsidRPr="003F7EFF" w:rsidRDefault="003F7EFF" w:rsidP="003F7EFF">
            <w:pPr>
              <w:spacing w:after="160" w:line="259" w:lineRule="auto"/>
            </w:pPr>
          </w:p>
        </w:tc>
      </w:tr>
      <w:tr w:rsidR="003F7EFF" w:rsidRPr="003F7EFF" w:rsidTr="003F7EFF">
        <w:tc>
          <w:tcPr>
            <w:tcW w:w="3216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501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7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SADRŽAJ</w:t>
            </w:r>
          </w:p>
        </w:tc>
      </w:tr>
      <w:tr w:rsidR="003F7EFF" w:rsidRPr="003F7EFF" w:rsidTr="003F7EFF">
        <w:tc>
          <w:tcPr>
            <w:tcW w:w="3216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OŠ GK C.3.1.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Učenik na osnovu slušanja glazbe i aktivnog muziciranja prepoznaje različite uloge glazbe.</w:t>
            </w:r>
          </w:p>
        </w:tc>
        <w:tc>
          <w:tcPr>
            <w:tcW w:w="6501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Na osnovu slušanja glazbe i aktivnog muziciranja prepoznaje različite uloge glazbe (svečana glazba, glazba za ples i sl.) te razlikuje pojedine vrste glazbe.</w:t>
            </w:r>
          </w:p>
        </w:tc>
        <w:tc>
          <w:tcPr>
            <w:tcW w:w="327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– glazbeno-kulturni događaj u autentičnom, prilagođenom i virtualnom okružju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16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466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7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12996" w:type="dxa"/>
            <w:gridSpan w:val="4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Prepoznaje različite uloge glazbe (svečana glazba, glazba za ples i sl.).</w:t>
            </w:r>
          </w:p>
          <w:p w:rsidR="003F7EFF" w:rsidRPr="003F7EFF" w:rsidRDefault="003F7EFF" w:rsidP="003F7EFF">
            <w:pPr>
              <w:spacing w:after="160" w:line="259" w:lineRule="auto"/>
              <w:rPr>
                <w:lang w:bidi="hr-HR"/>
              </w:rPr>
            </w:pPr>
            <w:r w:rsidRPr="003F7EFF">
              <w:rPr>
                <w:lang w:bidi="hr-HR"/>
              </w:rPr>
              <w:lastRenderedPageBreak/>
              <w:t>Razlikuje pojedine vrste pjesama (npr. autorska, tradicijska) i vrste glazbe (npr. klasična, popularna).</w:t>
            </w:r>
          </w:p>
        </w:tc>
      </w:tr>
    </w:tbl>
    <w:p w:rsidR="00E17DE9" w:rsidRDefault="00E17DE9" w:rsidP="00E17DE9"/>
    <w:p w:rsidR="00E17DE9" w:rsidRPr="007B017C" w:rsidRDefault="00E17DE9" w:rsidP="00E17DE9"/>
    <w:p w:rsidR="00E17DE9" w:rsidRDefault="00E17DE9" w:rsidP="00E17DE9">
      <w:pPr>
        <w:pStyle w:val="paragraph"/>
        <w:shd w:val="clear" w:color="auto" w:fill="F4B083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NASTAVNI PREDMET:  MATEMATIKA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ind w:left="75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Domene  u nastavnome predmetu Matematika jesu: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23"/>
        </w:numPr>
        <w:spacing w:before="0" w:beforeAutospacing="0" w:after="0" w:afterAutospacing="0"/>
        <w:ind w:left="43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brojevi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3"/>
        </w:numPr>
        <w:spacing w:before="0" w:beforeAutospacing="0" w:after="0" w:afterAutospacing="0"/>
        <w:ind w:left="43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algebra i funkcije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4"/>
        </w:numPr>
        <w:spacing w:before="0" w:beforeAutospacing="0" w:after="0" w:afterAutospacing="0"/>
        <w:ind w:left="43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oblik i prostor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4"/>
        </w:numPr>
        <w:spacing w:before="0" w:beforeAutospacing="0" w:after="0" w:afterAutospacing="0"/>
        <w:ind w:left="43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mjerenje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4"/>
        </w:numPr>
        <w:spacing w:before="0" w:beforeAutospacing="0" w:after="0" w:afterAutospacing="0"/>
        <w:ind w:left="435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podatci, statistika i vjerojatnost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ind w:left="75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Elementi vrednovanja u nastavnome predmetu Matematika jesu: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ind w:left="7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1. Usvojenost znanja i vještina: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5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opisuje matematičke pojmove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5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odabire odgovarajuće i matematički ispravne procedure te ih provodi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5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provjerava ispravnost matematičkih postupaka i utvrđuje smislenost rezultata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5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upotrebljava i povezuje matematičke koncepte.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ind w:left="7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2. Matematička komunikacija: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6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koristi se odgovarajućim matematičkim jezikom (standardni matematički simboli, zapisi i terminologija) pri usmenome i pisanome izražavanju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6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koristi se odgovarajućim matematičkim prikazima za predstavljanje podataka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6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prelazi između različitih matematičkih prikaza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6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svoje razmišljanje iznosi cjelovitim, suvislim i sažetim matematičkim rečenicama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6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postavlja pitanja i odgovara na pitanja koja nadilaze opseg izvorno postavljenoga pitanja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7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organizira informacije u logičku strukturu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7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primjereno se koristi tehnologijom.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ind w:left="7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3. Rješavanje problema: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8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prepoznaje relevantne elemente problema i naslućuje metode rješavanja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8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uspješno primjenjuje odabranu matematičku metodu pri rješavanju problema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9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lastRenderedPageBreak/>
        <w:t>modelira matematičkim zakonitostima problemske situacije uz raspravu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9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ispravno rješava probleme u različitim kontekstima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9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provjerava ispravnost matematičkih postupaka i utvrđuje smislenost rješenja problema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29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generalizira rješenje.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ind w:left="705" w:hanging="4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  <w:color w:val="232323"/>
          <w:sz w:val="28"/>
          <w:szCs w:val="28"/>
        </w:rPr>
        <w:t>Sadržaji vrednovanja u nastavi Matematike su:</w:t>
      </w:r>
      <w:r>
        <w:rPr>
          <w:rStyle w:val="eop"/>
          <w:rFonts w:ascii="Calibri" w:hAnsi="Calibri" w:cs="Calibri"/>
          <w:color w:val="232323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30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usmena ispitivanja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0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opažanja izvedbe u nekoj aktivnosti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0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analiza mape radova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0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procjena učeničke rasprave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0"/>
        </w:numPr>
        <w:spacing w:before="0" w:beforeAutospacing="0" w:after="0" w:afterAutospacing="0"/>
        <w:ind w:left="2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analiza učeničkih izvješća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AA65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 xml:space="preserve">MAT OŠ A.3.1.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Služi se prirodnim brojevima do 10 000 u opisivanju i prikazivanju količine i redoslijeda.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Broji, čita, zapisuje (brojkom i brojevnom riječi) i uspoređuje brojeve do 10 000.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Prikazuje i upotrebljava troznamenkaste i četveroznamenkaste brojeve.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Koristi se tablicom mjesnih vrijednosti.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Služi se dekadskim sustavom brojeva.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Rastavlja broj na zbroj višekratnika dekadskih jedinica.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Određuje mjesne vrijednosti pojedinih znamenaka.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Skup prirodnih brojeva do 10 000. Tablica mjesnih vrijednosti. Uspoređivanje brojeva do 10 000. Rastavljanje broja na zbroj višekratnika dekadskih jedinica.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t xml:space="preserve">Čita i zapisuje brojeve do 10 000, broji po redu od zadanoga broja uz manje poteškoće kada je riječ </w:t>
            </w:r>
            <w:r w:rsidRPr="003F7EFF">
              <w:lastRenderedPageBreak/>
              <w:t>o prijelazu dekadske jedinice, prikazuje broj pomoću didaktičkih materijala.</w:t>
            </w:r>
          </w:p>
        </w:tc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Broji po redu od zadanoga broja te brojeve do 10 000 uspoređuje i </w:t>
            </w:r>
            <w:r w:rsidRPr="003F7EFF">
              <w:lastRenderedPageBreak/>
              <w:t>prikazuje u tablici mjesnih vrijednosti.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Prikazuje četveroznamenkaste brojeve u obliku i u obliku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>a · 1000 + b · 100 + c · 10 + d · 1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 te određuje broj neposredno ispred i neposredno iza zadanoga broja te brojeve između zadanih brojeva.</w:t>
            </w:r>
          </w:p>
        </w:tc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Prikazuje brojeve do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>10 000 na različite načine te se njima služi u matematici i u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t>svakodnevnim situacijama.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MAT OŠ A.3.2.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Zbraja i oduzima u skupu prirodnih brojeva do 1000.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Određuje mjesnu vrijednost znamenaka u troznamenkastome broju.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Mentalno zbraja i oduzima brojeve do 1000.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Primjenjuje svojstvo komutativnosti i vezu zbrajanja i oduzimanja.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Procjenjuje rezultat zbrajanja i oduzimanja.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Pisano zbraja i oduzima primjenjujući odgovarajući matematički zapis.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Imenuje članove računskih operacija.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Rješava tekstualne zadatke.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Zbrajanje i oduzimanje u skupu prirodnih brojeva do 1000. Mentalno zbrajanje i oduzimanje brojeva u skupu brojeva do 1000. Veza zbrajanja i oduzimanja. Pisano zbrajanje i oduzimanje u skupu brojeva do 1000.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Zbraja i oduzima u skupu brojeva do 1000 s pomoću konkreta, pisano zbraja i oduzima unutar određene dekadske jedinice.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Mentalno i pisano zbraja i oduzima u skupu brojeva do 1000 uz povremene pogreške.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Procjenjuje rezultat te mentalno i pisano zbraja i oduzima provjeravajući rezultat.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Vješto zbraja i oduzima u skupu brojeva do 1000 objašnjavajući postupak pisanoga računanja.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MAT OŠ A.3.3.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Dijeli prirodne brojeve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>do 100 s ostatkom.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Dijeli brojeve do 100 s ostatkom.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Provjerava rješenje pri dijeljenju s ostatkom.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>Rješava tekstualne zadatke.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>Dijeljenje brojeva do 100 s ostatkom.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Dijeli s ostatkom uz pomoć.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Dijeli s ostatkom uz manju nesigurnost.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Dijeli s ostatkom uz provjeravanje rezultata.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 dijeljenju s ostatkom objašnjava značenje ostatka.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MAT OŠ A.3.4.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Pisano množi i dijeli prirodne brojeve do 1000 jednoznamenkastim brojem.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Primjenjuje odgovarajući matematički zapis pisanoga množenja i dijeljenja.  Primjenjuje svojstva računskih operacija (komutativnost i distributivnost).  Primjenjuje veze između računskih operacija.  Množi i dijeli broj brojevima 10, 100 i 1000.  Pisano dijeli na duži i kraći način.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Pisano množenje i dijeljenje prirodnih brojeva do 1000 jednoznamenkastim brojem. Množenje zbroja brojem. Množenje i dijeljenje broja s 10, 100 i 1000.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Pisano množi. Dijeli jednoznamenkastim brojem samo u jednostavnim primjerima.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Pisano množi. Dijeli jednoznamenkastim brojem na duži način.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Pisano množi i dijeli jednoznamenkastim brojem na kraći način.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Brzo i točno procjenjuje rezultat. Množi i dijeli jednoznamenkastim brojem objašnjavajući postupak.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MAT OŠ A.3.5.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Izvodi više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računskih operacija.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Određuje vrijednosti izraza sa zagradama. 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Određuje vrijednosti izraza s više računskih operacija. 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Primjenjuje svojstva računskih operacija (komutativnost, asocijativnost i distributivnost). 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Primjenjuje veze među računskim operacijama.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Imenuje članove računskih operacija. 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Rješava različite vrste zadataka.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Izvođenje više računskih operacija (sa zagradama i bez zagrada). </w:t>
            </w:r>
          </w:p>
          <w:p w:rsidR="003F7EFF" w:rsidRPr="003F7EFF" w:rsidRDefault="003F7EFF" w:rsidP="003F7EFF">
            <w:pPr>
              <w:spacing w:after="160" w:line="259" w:lineRule="auto"/>
            </w:pP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Rješava zadatke u kojima se pojavljuju dvije računske operacije uz manju nesigurnost.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Rješava zadatke s više računskih operacija i sa zagradama.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Rješava zadatke s više računskih operacija objašnjavajući redoslijed njihova izvođenja.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Vješto osmišljava zadatke s više računskih operacija.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MAT OŠ A.3.6.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Primjenjuje četiri računske operacije i odnose među brojevima u problemskim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situacijama.</w:t>
            </w:r>
          </w:p>
        </w:tc>
        <w:tc>
          <w:tcPr>
            <w:tcW w:w="6498" w:type="dxa"/>
            <w:gridSpan w:val="2"/>
            <w:vAlign w:val="center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Primjenjuje stečene matematičke spoznaje o brojevima, računskim operacijama i njihovim svojstvima u rješavanju svakodnevnih problemskih situacija.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Korelacija s međupredmetnim temama Osobni i socijalni razvoj, Učiti kako učiti, Poduzetništvo, Održivi razvoj i Građanski odgoj i obrazovanje.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Primjena računskih operacija i odnosa među brojevima u rješavanju problemskih situacija.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Primjenjuje usvojene spoznaje u rješavanju jednostavnih problemskih situacija iz neposredne okoline uz manju nesigurnost.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Primjenjuje usvojene spoznaje u rješavanju jednostavnih problemskih situacija iz neposredne okoline.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Primjenjuje usvojene spoznaje u rješavanju složenijih problemskih situacija iz neposredne okoline.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Primjenjuje usvojene spoznaje u rješavanju problemskih situacija.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lastRenderedPageBreak/>
              <w:t>MAT OŠ B.3.1.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Rješava zadatke s jednim nepoznatim članom koristeći se slovom kao oznakom za broj.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Koristi se slovom kao oznakom za broj. 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Uvrštava zadani broj umjesto slova. 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Određuje vrijednost nepoznatoga člana jednakosti/nejednakosti. 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Primjenjuje svojstva računskih operacija. 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Primjenjuje veze među računskim operacijama.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Određivanje vrijednosti nepoznatoga člana jednakosti i nejednakosti.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Izračunava vrijednost brojevnoga izraza uvrštavanjem zadanoga broja na mjesto slova.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Uz manju pomoć izračunava vrijednost nepoznatoga člana u jednakosti i provjerava točnost dobivenoga rješenja.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 jednakosti samostalno izračunava vrijednost nepoznatoga člana primjenjujući veze među računskim operacijama.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Rješava problemske situacije zapisujući jednakost s jednim nepoznatim članom.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MAT OŠ C.3.1.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Opisuje i crta točku, dužinu,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polupravac i pravac te njihove odnose.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Crta i označava točke i dužine.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Upoznaje pravac kao neograničenu ravnu crtu. Crta i označava pravac i polupravac.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Crta dužinu kao dio pravca i ističe njezine krajnje točke.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Određuje i crta pripadnost točaka pravcu.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Pravac, polupravac i dužina kao dijelovi pravca.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Prepoznaje i crta pravac i polupravac.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Opisuje i crta pravac i njegove dijelove.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Iz crteža određuje pripadnost i nepripadnost određene točke, </w:t>
            </w:r>
            <w:r w:rsidRPr="003F7EFF">
              <w:lastRenderedPageBreak/>
              <w:t>dužine i polupravca zadanomu pravcu.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Crtežom prikazuje pripadnost i nepripadnost određene točke, </w:t>
            </w:r>
            <w:r w:rsidRPr="003F7EFF">
              <w:lastRenderedPageBreak/>
              <w:t>dužine i polupravca zadanomu pravcu.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MAT OŠ C.3.2.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Prepoznaje i crta pravce u različitim međusobnim odnosima.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Crta pravac i njegove dijelove.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Crta usporedne pravce i pravce koji se sijeku (uključujući okomite).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Pravcima koji se sijeku određuje sjecište.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Primjenjuje matematičke oznake za okomitost i usporednost dvaju pravaca.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Pravci koji se sijeku. Crtanje usporednih i okomitih pravaca.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Prepoznaje i navodi međusobne odnose pravaca te uz manju pomoć crta pravce koji se sijeku (uključujući okomite) i usporedne pravce.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Opisuje i crta međusobne odnose pravaca uz manju nesigurnost.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Precizno crta okomite i usporedne pravce te se koristi oznakama za okomitost i usporednost dvaju pravaca.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Crta okomite i usporedne pravce u različite svrhe (npr. kvadrat, pravokutnik, tablice).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MAT OŠ C.3.3.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Služi se šestarom u crtanju i konstruiranju.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Koristi se šestarom kao dijelom geometrijskoga pribora.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Šestarom se služi u crtanju i prenošenju dužine određene duljine.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Konstruira kružnicu.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Crta pravokutnik i kvadrat određene duljine stranica.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Crtanje i konstruiranje šestarom (kružnica, pravokutnik i kvadrat). Prenošenje dužine zadane duljine.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S pomoću šestara prenosi dužine.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Konstruira kružnicu.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Koristi se šestarom u crtanju pravokutnika i kvadrata.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Koristi se šestarom u crtanju ili konstruiranju različitih geometrijskih motiva.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MAT OŠ D.3.1.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Procjenjuje, mjeri i crta dužine zadane duljine.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Poznaje jedinične dužine za mjerenje dužine i njihov međusobni odnos u skupu brojeva do 1000 (kilometar, metar, decimetar, centimetar, milimetar).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Imenuje i crta dužinu zadane duljine.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Mjeri dužinu odgovarajućim mjernim instrumentom i zadanom mjernom jediničnom dužinom.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Zapisuje duljinu dužine mjernim brojem i znakom mjerne jedinice.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Duljinu dužine zapisuje matematičkim znakovima.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Procjenjuje duljinu dužine (milimetar, centimetar, decimetar) i udaljenosti (metar, kilometar) odabirući optimalnu mjernu jedinicu.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Računa s jedinicama za mjerenje dužine (u skupu brojeva do 1000).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Procjena, mjerenje i crtanje dužine zadane duljine. Jedinice za mjerenje dužine (mm, cm, dm, m, km).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Računanje s jedinicama za mjerenje dužine (u skupu brojeva do 1000).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Prošireni sadržaj: Preračunavanje mjernih jedinica.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Imenuje mjerne jedinice i pokazuje rukama njihov odnos.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Mjeri dužinu i crta dužine zadane duljine.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Procjenjuje duljinu dužine i mjerenjem provjerava svoju procjenu.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Primjenjuje pravilan matematički zapis za duljinu dužine i iskazuje odnos jediničnih dužina prikazujući ga na različite načine.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lastRenderedPageBreak/>
              <w:t>MAT OŠ D.3.2.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Procjenjuje i mjeri masu tijela.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Uočava masu kao svojstvo tijela. Uspoređuje mase tijela. 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Imenuje jedinice za mjerenje mase (gram, dekagram, kilogram, tona).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Upoznaje različite vage i postupak vaganja.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Procjenjuje i mjeri masu tijela te pravilno zapisuje dobivenu vrijednost (mjernim brojem i znakom jedinične veličine). Iskazuje odnose mjernih jedinica za masu.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Računa s jedinicama za masu tijela (u skupu brojeva do 1000).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Procjena i mjerenje mase tijela. Uspoređivanje mase tijela. Mjerne jedinice za masu (g, dag, kg, t). Računanje s mjernim jedinicama za masu (u skupu brojeva do 1000).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Procjenjuje i uspoređuje mase predmeta iz neposredne okoline te imenuje mjerne jedinice za mjerenje mase.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Mjeri masu različitih predmeta vagom zapisujući dobivenu vrijednost.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Procjenjuje masu tijela te vaganjem provjerava procjenu, uočava odnos među mjernim jedinicama za masu.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Vješto procjenjuje i mjeri masu tijela te prelazi s jednih mjernih jedinica na druge.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rPr>
                <w:b/>
              </w:rPr>
              <w:t>MAT OŠ D.3.3.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Određuje opseg likova.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opseg kao duljinu ruba bilo kojega geometrijskog lika.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Mjeri duljinu dužine.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Mjeri opseg neformalnim i formalnim načinima.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Određuje opseg trokuta, pravokutnika i kvadrata kao zbroj duljina njihovih stranica.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Procjenjuje i mjeri opseg lika objašnjavajući postupak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Opseg trokuta, pravokutnika i kvadrata kao zbroj duljina stranica.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Opisuje opseg kao duljinu ruba promatranoga lika.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Mjeri opseg likova neformalnim načinima i povezuje opseg s duljinama pojedinih stranica.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Određuje opseg trokuta, pravokutnika (i kvadrata) kao zbroj duljina stranica promatranoga lika.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Procjenjuje i određuje opseg likova na različite načine povezujući ih i objašnjavajući postupak.</w:t>
            </w:r>
          </w:p>
        </w:tc>
      </w:tr>
    </w:tbl>
    <w:p w:rsidR="00E17DE9" w:rsidRDefault="00E17DE9" w:rsidP="00E17DE9"/>
    <w:p w:rsidR="00E17DE9" w:rsidRDefault="00E17DE9" w:rsidP="00E17DE9"/>
    <w:p w:rsidR="00E17DE9" w:rsidRDefault="00E17DE9" w:rsidP="00E17DE9">
      <w:pPr>
        <w:pStyle w:val="paragraph"/>
        <w:shd w:val="clear" w:color="auto" w:fill="F4B083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NASTAVNI PREDMET:  PRIRODA I DRUŠTVO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ind w:left="-150" w:firstLine="27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Kurikulum nastavnoga predmeta Priroda i društvo obuhvaća koncepte: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31"/>
        </w:numPr>
        <w:spacing w:before="0" w:beforeAutospacing="0" w:after="0" w:afterAutospacing="0"/>
        <w:ind w:left="43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Organiziranost svijeta oko nas (oznaka A), 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31"/>
        </w:numPr>
        <w:spacing w:before="0" w:beforeAutospacing="0" w:after="0" w:afterAutospacing="0"/>
        <w:ind w:left="43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Promjene i odnosi (oznaka B), 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31"/>
        </w:numPr>
        <w:spacing w:before="0" w:beforeAutospacing="0" w:after="0" w:afterAutospacing="0"/>
        <w:ind w:left="43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Pojedinac i društvo (oznaka C) 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31"/>
        </w:numPr>
        <w:spacing w:before="0" w:beforeAutospacing="0" w:after="0" w:afterAutospacing="0"/>
        <w:ind w:left="435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i/>
          <w:iCs/>
        </w:rPr>
        <w:t>Energija (oznaka D).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U nastavnome predmetu Priroda i društvo dva su elementa vrednovanja: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32"/>
        </w:numPr>
        <w:spacing w:before="0" w:beforeAutospacing="0" w:after="0" w:afterAutospacing="0"/>
        <w:ind w:left="43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usvojenost znanja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numPr>
          <w:ilvl w:val="0"/>
          <w:numId w:val="32"/>
        </w:numPr>
        <w:spacing w:before="0" w:beforeAutospacing="0" w:after="0" w:afterAutospacing="0"/>
        <w:ind w:left="43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istraživačke vještine.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232323"/>
          <w:sz w:val="28"/>
          <w:szCs w:val="28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  <w:color w:val="232323"/>
          <w:sz w:val="28"/>
          <w:szCs w:val="28"/>
        </w:rPr>
        <w:t xml:space="preserve">Sadržaji vrednovanja </w:t>
      </w: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nastavnome predmetu Priroda su: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razgovor, pitanja i odgovori (usmeni odgovori) 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rješavanje zadataka pisane provjere znanja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rješavanje problemskih zadataka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tumačenje grafičkih organizatora znanja i/ili tablično/grafički prikazanih rezultata znanstvenih istraživanja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izvedba pokusa ili istraživanja prema pisanom protokolu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obrazloženje izvedenog pokusa ili istraživanja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izrada izvješća o provedenom istraživanju prema unaprijed utvrđenim kriterijima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izrada konceptualnih i/ili umnih mapa, križaljki, pitalica, rebusa, kvizova, stripova, infografika prema unaprijed utvrđenim kriterijima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E17DE9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  <w:color w:val="232323"/>
        </w:rPr>
        <w:t>izrada plakata, prezentacija, seminara prema unaprijed utvrđenim kriterijima. </w:t>
      </w:r>
      <w:r>
        <w:rPr>
          <w:rStyle w:val="eop"/>
          <w:rFonts w:ascii="Calibri" w:hAnsi="Calibri" w:cs="Calibri"/>
          <w:color w:val="232323"/>
        </w:rPr>
        <w:t> </w:t>
      </w:r>
    </w:p>
    <w:p w:rsidR="00E17DE9" w:rsidRDefault="00E17DE9" w:rsidP="00AA6539"/>
    <w:p w:rsidR="00E17DE9" w:rsidRPr="00C5067B" w:rsidRDefault="00E17DE9" w:rsidP="00E17DE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A.3.1.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zaključuje o organiziranosti prirode.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osnovna obilježja živih bića.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Razvrstava biljke iz zavičaja u skupine prema odabranome kriteriju (zeljaste, drvenaste, vazdazelene i sl.).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Prepoznaje obilježja životinja u svome zavičaju te ih razvrstava u skupine (npr. mesožderi, biljožderi ili svežderi i sl.).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Prepoznaje osnovne dijelove biljke i njihovu ulogu.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Istražuje različita svojstva i stanja vode.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Uočava i razlikuje vremenske pojave (npr. snijeg, tuča, magla, mraz, inje, vjetar...).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Zaključuje da se tijelo sastoji od dijelova - organa i da dijelovi čine cjelinu, organizam o kojemu se treba brinuti.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Promatrajući biljke, životinje i ljude, istražuje što im je zajedničko (dišu, rastu i razvijaju se, razmnožavaju se, hrane se) i po čemu se razlikuju. Istražuje biljne i životinjske organizme u okolišu specifične za to  područje. Promatrajući različite biljke, učenik prepoznaje njezine dijelove (korijen, stabljika, list, cvijet, plod) te ih uspoređuje i prikazuje. Poznaje jestive dijelove nekih biljaka te osnovne ljekovite biljke u svome okolišu. Izvođenjem pokusa spoznaje različita svojstva i promjene stanja vode (prozirnost, miris, boja, okus, taljenje leda, tekuće, plinovito i čvrsto stanje) i povezuje ih s korištenjem vode u živome svijetu i vremenskim prilikama. Koristi se termometrom i na razini opće informacije upotrebljava mjernu jedinicu. Mjeri i očitava temperaturu (zraka i vode). </w:t>
            </w:r>
            <w:r w:rsidRPr="003F7EFF">
              <w:lastRenderedPageBreak/>
              <w:t>Uočava opasnosti od hodanja po zaleđenoj površini rijeke, jezera… Na prikazu ljudskoga tijela (crtež, model, aplikacija i sl.) uočava da organi čine cjelinu.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t xml:space="preserve">Uz pomoć uspoređuje obilježja živih bića, svojstva i stanja tvari i vremenske pojave, razvrstava ih prema kriteriju, prikazuje i opisuje njihovu organiziranost. </w:t>
            </w:r>
          </w:p>
        </w:tc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t>Uspoređuje obilježja živih bića, svojstva i stanja tvari i vremenske pojave, razvrstava ih prema kriteriju, prikazuje i opisuje njihovu organiziranost.</w:t>
            </w:r>
          </w:p>
        </w:tc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Analizira obilježja živih bića, svojstva i stanja tvari i vremenske pojave, razvrstava ih prema kriteriju, prikazuje i objašnjava njihovu organiziranost.</w:t>
            </w:r>
          </w:p>
        </w:tc>
        <w:tc>
          <w:tcPr>
            <w:tcW w:w="3249" w:type="dxa"/>
            <w:shd w:val="clear" w:color="auto" w:fill="auto"/>
          </w:tcPr>
          <w:p w:rsidR="003F7EFF" w:rsidRPr="003F7EFF" w:rsidRDefault="003F7EFF" w:rsidP="003F7EFF">
            <w:pPr>
              <w:spacing w:after="160" w:line="259" w:lineRule="auto"/>
              <w:rPr>
                <w:b/>
              </w:rPr>
            </w:pPr>
            <w:r w:rsidRPr="003F7EFF">
              <w:t>Zaključuje o obilježjima živih bića, svojstvima i stanjima tvari i vremenskim pojavama, razvrstava ih prema kriteriju, prikazuje i objašnjava njihovu organiziranost.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A.3.2.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prikazuje vremenski slijed događaja i procjenjuje njihovu važnost.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Učenik prepoznaje spomenike svoga zavičaja te istražuje njihovu povijest (izvanučionička nastava). Učenik istražuje i opisuje te na vremenskoj crti ili lenti vremena smješta značajne događaje iz povijesti vlastitoga života, obitelji i svoga zavičaja.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Istražuje svoje pretke te izrađuje obiteljsko stablo. Uspoređuje način života ljudi u prošlosti i sadašnjosti promatranjem fotografija, gledanjem </w:t>
            </w:r>
            <w:r w:rsidRPr="003F7EFF">
              <w:lastRenderedPageBreak/>
              <w:t xml:space="preserve">dokumentarnih filmova, posjetom dvorcu, muzeju i sl. Predviđa događaje koji će se dogoditi.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Na temelju rasporeda obveza i aktivnosti učenik organizira svoje slobodno vrijeme.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Uz pomoć prikazuje vremenski slijed događaja u zavičaju u desetljeću, stoljeću i tisućljeću.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Uz pomoć prikazuje vremenski slijed događaja u zavičaju u desetljeću, stoljeću i tisućljeću i opisuje njihovu važnost.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Prikazuje vremenski slijed događaja u zavičaju u desetljeću, stoljeću i tisućljeću i opisuje njihovu važnost.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Prikazuje vremenski slijed događaja u zavičaju u desetljeću, stoljeću i tisućljeću i procjenjuje njihovu važnost.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A.3.3.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zaključuje o organiziranosti lokalne zajednice, uspoređuje prikaze različitih prostora.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organiziranost lokalne zajednice u svome zavičaju (gradonačelnik, načelnik i sl.)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Imenuje strane svijeta.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Primjenjuje pravila organizacije i označavanja prostora u izradi ili korištenju plana mjesta, čitanju geografske karte (tumač znakova, prikaz simbolima na planu mjesta i geografskoj karti, piktogrami i sl.).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Opisuje izgled zavičaja te ga uspoređuje s umanjenim prikazom. Opisuje prometnu povezanost zavičaja.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Upoznaje dogovorena pravila i simbole na planu mjesta i geografskoj karti. Koristi se planom mjesta i geografskim kartama tijekom izvanučioničke nastave. Razlikuje vrste prometnica u zavičaju i prometnu povezanost zavičaja (kopneni, zračni i vodeni promet). Učenik u neposrednome okružju ili čitajući geografsku kartu prepoznaje i razlikuje reljefne oblike: nizine, uzvisine, vode, otok, poluotok, </w:t>
            </w:r>
            <w:r w:rsidRPr="003F7EFF">
              <w:lastRenderedPageBreak/>
              <w:t>obalu i dr. te pokazuje ih na karti. Učenik može upotrebljavati pojam reljef, ali nije potrebno provjeravanje definicije pojma reljef.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Uz pomoć opisuje organiziranost lokalne zajednice te prepoznaje pravila prikaza organiziranosti prostora na planu mjesta i geografskoj karti.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Opisuje organiziranost lokalne zajednice i pravila prikaza organiziranosti prostora na planu mjesta i geografskoj karti.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Navodi primjere organiziranosti lokalne zajednice te objašnjava i pokazuje pravila prikaza organiziranosti prostora na planu mjesta i geografskoj karti.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Zaključuje o organiziranosti lokalne zajednice, uspoređuje prikaze prostora na planu mjesta i geografskoj karti.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B.3.1.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raspravlja o važnosti odgovornoga odnosa prema sebi, drugima i prirodi.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Odgovorno se ponaša prema sebi, drugima, svome zdravlju i zdravlju drugih osoba.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Prepoznaje važnost okružja za očuvanje tjelesnoga, ali i mentalnog zdravlja (obitelj, prijatelji). Odgovorno se ponaša prema biljkama i životinjama u zavičaja i širemu prostoru.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Procjenjuje utjecaj čovjeka na biljke i životinje u zavičaju.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djelovanje onečišćenja na zdravlje čovjeka.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Opisuje utjecaj tehnologije na zdravlje i okoliš.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Odgovornost prema zdravlju: osobni rast i razvoj - pravilna prehrana, tjelesne aktivnosti, prevencija nasilja, opasne i otrovne tvari u učenikovoj kući, npr. lijekovi, sredstva za čišćenje. Odgovornost prema okolišu: briga za okoliš - postupci i aktivnosti koji pridonose održivosti: ponovno upotrebljava, razvrstava otpad, reciklira papir, uočava važnost vode i očuvanje vode. Zaštita (očuvanje) prirode kao jedna od aktivnosti kojima </w:t>
            </w:r>
            <w:r w:rsidRPr="003F7EFF">
              <w:lastRenderedPageBreak/>
              <w:t>čovjek nastoji očuvati biljke, životinje, prirodni prostor i sl.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svojim riječima i daje primjere odgovornoga odnosa prema sebi, drugima i prirodi.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Opisuje svojim riječima i daje primjere odgovornoga odnosa prema sebi, drugima i prirodi te navodi posljedice neodgovornoga odnosa.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Objašnjava svojim riječima i daje primjere odgovornoga odnosa prema sebi, drugima i prirodi te navodi posljedice neodgovornoga odnosa.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Raspravlja o važnosti odgovornoga odnosa prema sebi, drugima i prirodi.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B.3.2.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zaključuje o promjenama i odnosima u prirodi te međusobnoj ovisnosti živih bića i prostora na primjerima iz svoga okoliša.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Prepoznaje važnost biljaka i životinja za život ljudi i daje vlastite primjere.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Objašnjava međuovisnost biljnoga i životinjskoga svijeta i čovjeka.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Objašnjava povezanost staništa i uvjeta u okolišu s promjenama u biljnome i životinjskome svijetu u zavičaju.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Zaključuje o uzrocima i posljedicama u procesima u prirodi npr. truljenja, sušenja, gorenja, otapanja, miješanja i sl.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Promatra, bilježi i zaključuje o promjenama i odnosima u prirodi (izvanučionička nastava). Prepoznaje najpoznatije biljke i životinje u vodama zavičaja te istražuje međuovisnost živih bića i voda kao staništa u zavičaju. Uspoređuje odnose i međuovisnosti živih bića (prehrambene odnose/hranidbeni lanac, suživot raka i moruzgve, oprašivanje i sl.).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Bilježi i uz pomoć predviđa promjene u prirodi i međuovisnost živih bića i staništa.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Bilježi, opisuje i predviđa promjene u prirodi i međuovisnost živih bića i staništa.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Analizira i predviđa promjene u prirodi i međuovisnost živih bića i staništa.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Zaključuje o uzrocima i posljedicama promjena u prirodi i međuovisnosti živih bića i staništa.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B.3.3.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svoje prvo desetljeće i na vremenskoj crti ili lenti vremena prikazuje značajne događaje u svome životu. Uspoređuje prošlost i sadašnjost i predviđa promjene i odnose u budućnosti.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Raspravlja o utjecaju događaja, osoba i promjena na sadašnji i budući život čovjeka.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Prikazuje događaje, osobe i promjene u zavičaju tijekom prošlosti i sadašnjosti te ih predviđa u budućnosti služeći se kalendarom, vremenskom crtom, crtežom i sl., uz korištenje digitalnim interaktivnim uslugama (geografske karte, vremenska prognoza…), IKT-om, ovisno o uvjetima.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Učenik istražuje i prikazuje događaje iz vlastite prošlosti ili prošlosti svoje obitelji (godine rođenja članova obitelji). Uspoređuje na različitim primjerima prošlost, sadašnjost i budućnost (uloga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>životinja i biljaka u životu ljudi nekad i danas, mogućnosti prehrane i prehrambene navike predaka s prehranom danas i sl.). Učenik istražuje značajne osobe i događaje iz zavičaja u prošlosti te ih prikazuje (npr. Seljačka buna, Hvarska buna, Bitka kod Siska, „Đurđevački picoki”, prvi tramvaj u Osijeku, ban Josip Jelačić i dr.).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Uz pomoć opisuje događaje, osobe i promjene tijekom </w:t>
            </w:r>
            <w:r w:rsidRPr="003F7EFF">
              <w:lastRenderedPageBreak/>
              <w:t xml:space="preserve">desetljeća, stoljeća i tisućljeća i njihov utjecaj na sadašnjost.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Opisuje događaje, osobe i promjene tijekom desetljeća, </w:t>
            </w:r>
            <w:r w:rsidRPr="003F7EFF">
              <w:lastRenderedPageBreak/>
              <w:t>stoljeća i tisućljeća i njihov utjecaj na sadašnjost.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Objašnjava događaje, osobe i promjene tijekom desetljeća, </w:t>
            </w:r>
            <w:r w:rsidRPr="003F7EFF">
              <w:lastRenderedPageBreak/>
              <w:t>stoljeća i tisućljeća i njihov utjecaj na sadašnjost i budućnost.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Uspoređuje događaje, osobe i promjene tijekom desetljeća, stoljeća i tisućljeća i raspravlja o </w:t>
            </w:r>
            <w:r w:rsidRPr="003F7EFF">
              <w:lastRenderedPageBreak/>
              <w:t>njihovu utjecaju na sadašnjost i budućnost.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B.3.4.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Snalazi se u zavičajnome prostoru prema glavnim i sporednim stranama svijeta.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Čita i tumači plan mjesta prema tumaču znakova (legendi).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Kreće se od točke A do točke B koristeći se planom.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Izrađuje/prikazuje plan neposrednoga okružja različitim načinima.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Prepoznaje utjecaj promjene stajališta i vremenskih uvjeta na obzor.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Čita geografsku kartu.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Prepoznaje prostorna (reljefna) obilježja zavičaja koja uvjetuju način života ljudi.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Snalazi se u prostoru s pomoću različitih objekata, kompasa, Sunca, snijega na prisojnoj i osobnoj strani i sl. Čita geografsku kartu, pronalazi i pokazuje svoj zavičaj, prirodna obilježja zavičaja i mjesta u zavičaju te prometnu povezanost. Tumači plan mjesta te ga izrađuje/prikazuje različitim načinima: crtežom, plakatom, u pješčaniku, digitalno, maketama i sl. Povezuje prostorna obilježja zavičaja s načinom života, npr. izgled naselja, izgled ulice, materijale za gradnju, gospodarske djelatnosti/zanimanja određenoga područja, vrste prometa i prometnu povezanost.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Uz pomoć se snalazi u zavičajnome okružju, čita plan mjesta i geografsku kartu, </w:t>
            </w:r>
            <w:r w:rsidRPr="003F7EFF">
              <w:lastRenderedPageBreak/>
              <w:t xml:space="preserve">izrađuje plan neposrednoga okružja te opisuje međuodnos prostornih obilježja zavičaja i načina života.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Snalazi se u zavičajnome okružju, čita i opisuje plan mjesta, geografsku kartu i međuodnos </w:t>
            </w:r>
            <w:r w:rsidRPr="003F7EFF">
              <w:lastRenderedPageBreak/>
              <w:t>prostornih obilježja zavičaja i načina života te izrađuje plan neposrednoga okružja.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Snalazi se u zavičajnome okružju, objašnjava plan mjesta, geografsku kartu i međuodnos </w:t>
            </w:r>
            <w:r w:rsidRPr="003F7EFF">
              <w:lastRenderedPageBreak/>
              <w:t>prostornih obilježja zavičaja i načina života te izrađuje plan neposrednoga okružja.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Snalazi se u zavičajnome okružju, analizira plan mjesta, geografsku kartu i međuodnos prostornih </w:t>
            </w:r>
            <w:r w:rsidRPr="003F7EFF">
              <w:lastRenderedPageBreak/>
              <w:t>obilježja zavičaja i načina života te izrađuje plan neposrednoga okružja.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C.3.1.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raspravlja o ulozi, utjecaju i važnosti zavičajnoga okružja u razvoju identiteta te utjecaju pojedinca na očuvanje baštine.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Raspravlja o svojoj ulozi i povezanosti sa zavičajem prema događajima, interesima i vrijednostima.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Raspravlja kako izgled zavičaja utječe na način života.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Objašnjava prirodnu i društvenu raznolikost, posebnost i prepoznatljivost zavičaja koristeći se različitim izvorima.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Uspoređuje društvo u zavičaju u prošlosti sa sadašnjim društvom, komentira sličnosti i različitosti.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Navodi značajne osobe i događaje iz zavičaja i objašnjava njihov doprinos zavičaju i stavlja ih u povijesni slijed.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Objašnjava i procjenjuje povezanost baštine s identitetom zavičaja te ulogu baštine na zavičaj.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Imenuje i opisuje neku od zaštićenih biljnih i/ili životinjskih zavičajnih vrsta te predlaže načine njezina očuvanja.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Navodi primjere i načine zaštite i očuvanja prirodne, kulturne i povijesne baštine zavičaja.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Navodi primjere utjecaja zavičajnih obilježja na način života. Posebnosti i prepoznatljivosti zavičaja: grb, zastava, suvenir, tradicija, običaji, događaji, prirodne ljepote, kulturno-povijesne znamenitosti, obilježavanje državnih praznika, blagdana, značajnih dana i događaja. Napomena: Mogući posjeti različitim ustanovama: muzejima, arhivima, knjižnicama i sl. zaštićenim područjima, botaničkim vrtovima, akvarijima, zoološkim vrtovima i sl., prema mogućnostima.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ulogu i utjecaj prirodnih i društvenih posebnosti zavičaja u </w:t>
            </w:r>
            <w:r w:rsidRPr="003F7EFF">
              <w:lastRenderedPageBreak/>
              <w:t xml:space="preserve">razvoju identiteta te uočava utjecaj pojedinca na očuvanje baštine.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Povezuje ulogu i utjecaj prirodnih i društvenih posebnosti zavičaja s </w:t>
            </w:r>
            <w:r w:rsidRPr="003F7EFF">
              <w:lastRenderedPageBreak/>
              <w:t>razvojem identiteta te daje primjer utjecaja pojedinca na očuvanje baštine.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Objašnjava ulogu i utjecaj prirodnih i društvenih posebnosti </w:t>
            </w:r>
            <w:r w:rsidRPr="003F7EFF">
              <w:lastRenderedPageBreak/>
              <w:t>zavičaja u razvoju identiteta te utjecaj pojedinca na očuvanje baštine.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Raspravlja o ulozi i utjecaju prirodnih i društvenih posebnosti </w:t>
            </w:r>
            <w:r w:rsidRPr="003F7EFF">
              <w:lastRenderedPageBreak/>
              <w:t>zavičaja u razvoju identiteta te utjecaju pojedinca na očuvanje baštine.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C.3.2.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raspravlja o utjecaju pravila, prava i dužnosti na pojedinca i zajednicu.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Raspravlja o pravilima i dužnostima te posljedicama za njihovo nepoštivanje.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i raspravlja o pravilima u digitalnome okružju.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Ispunjava dužnosti u razredu i školi.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Istražuje odnose i ravnotežu između prava i dužnosti te uzroke i posljedice svojih postupaka u poštivanju prava drugih.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Sudjeluje u različitim humanitarnim i ekološkim aktivnostima.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Raspravlja o ljudskim pravima i pravima djece.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Uvažava različitosti i razvija osjećaj tolerancije.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Predlaže načine mirnoga rješavanja problema.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Kako bi razvio odgovorno ponašanje, učenik sudjeluje u različitim aktivnostima (npr. razvrstavanje otpada, uzgoj neke od autohtonih biljnih vrsta u školskome dvorištu ili školskome vrtu, izrada poučne staze u okolici škole, uključivanje u čišćenje školskoga dvorišta).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Uz pomoć navodi uzročno-posljedičnu povezanost pravila, prava i dužnosti. 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>Opisuje uzročno-posljedičnu povezanost pravila, prava i dužnosti.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Objašnjava uzročno-posljedičnu povezanost pravila, prava i dužnosti.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Raspravlja o uzročno-posljedičnoj povezanosti pravila, prava i dužnosti.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C.3.3.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lastRenderedPageBreak/>
              <w:t>Učenik povezuje prirodno i društveno okružje s gospodarstvom zavičaja.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Objašnjava važnost različitih zanimanja i djelatnosti u zavičaju.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Opisuje važnost rada i povezanost sa zaradom i zadovoljavanjem osnovnih životnih potreba.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Navodi prednosti i nedostatke zavičajnoga okružja i povezuje ih s gospodarskim mogućnostima.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i predlaže načine gospodarskoga razvoja mjesta.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na primjerima poduzetnost i inovativnost.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Razvija poduzetnički duh.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Predlaže načine odgovornoga trošenja novca i načine štednje.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Predlaže načine poboljšanja kvalitete života u školskome okružju.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Odgovara na pitanja: Na koji su način povezane djelatnosti ljudi s prirodnim i društvenim okružjem </w:t>
            </w:r>
            <w:r w:rsidRPr="003F7EFF">
              <w:lastRenderedPageBreak/>
              <w:t>u mome zavičaju? Zašto su pojedine djelatnosti karakteristične za moj zavičaj, npr. poljoprivreda, stočarstvo, ribarstvo i šumarstvo, industrija, energetika, brodogradnja, građevinarstvo, proizvodno obrtništvo, trgovina, promet, ugostiteljstvo? Vidim li svoju ulogu u razvoju svoga mjesta/zavičaja?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Prepoznaje povezanost zajednice i okoliša s gospodarstvom zavičaja te opisuje i navodi primjere svoga odnosa prema radu, važnost štednje i odgovornoga trošenja novca.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Prepoznaje povezanost zajednice i okoliša s gospodarstvom zavičaja, važnost poduzetnosti i inovativnosti te opisuje i navodi primjere odnosa prema radu, važnosti štednje i odgovornoga trošenja novca.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Uz pomoć povezuje zajednicu i okoliš s gospodarstvom zavičaja, opisuje važnost poduzetnosti, inovativnosti, objašnjava važnost štednje, odgovornoga trošenja novca te vrijednosti rada.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Povezuje zajednicu i okoliš s gospodarstvom zavičaja, opisuje važnost poduzetnosti i inovativnosti predlažući aktivnosti koje ih promiču te raspravlja o odgovornome trošenju novca i vrijednosti rada.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D.3.1.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 xml:space="preserve">Učenik opisuje različite primjere korištenja, prijenosa i pretvorbe </w:t>
            </w:r>
            <w:r w:rsidRPr="003F7EFF">
              <w:rPr>
                <w:bCs/>
              </w:rPr>
              <w:lastRenderedPageBreak/>
              <w:t>energije na temelju vlastitih iskustava.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Prepoznaje načine korištenja energijom u svome okolišu.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Navodi primjere prijenosa električne energije i topline.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načine kako se gubitci topline mogu bitno smanjiti.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lastRenderedPageBreak/>
              <w:t xml:space="preserve">Opisuje pretvorbu energije iz jednoga oblika u drugi na primjeru.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Otkriva kako pojedini izvori i oblici energije utječu na okoliš.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Opisuje načine primjene energije u zavičaju.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Povezuje prirodna obilježja zavičaja s mogućnostima upotrebe obnovljivih izvora energije.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Primjeri su pretvorbe energije iz jednoga oblika u drugi: energija iz hrane u toplinsku i energiju gibanja, energija Sunca, vjetra, vode u električnu energiju i sl. </w:t>
            </w:r>
            <w:r w:rsidRPr="003F7EFF">
              <w:lastRenderedPageBreak/>
              <w:t>Načini na koje se gubitci topline mogu bitno smanjiti npr. prilagodba odijevanja, i sl. Ušteda ili racionalno korištenje energijom moguće je gašenjem svjetla, zatvaranjem vrata i prozora, pravilnim provjetravanjem prostorije zimi (dovoljno često, no ne predugo kako se prostorija ne bi posve rashladila). Opisuje načine primjene i sl. Ušteda ili racionalno korištenje energijom moguće je gašenjem svjetla, zatvaranjem vrata i prozora, pravilnim provjetravanjem prostorije zimi (dovoljno često, no ne predugo kako se prostorija ne bi posve rashladila). Opisuje načine primjene energije u zavičaju i raspravlja o dodatnim mogućnostima: vjetroelektrane, hidroelektrane, sunčani kolektori, more – valovi i sl. Učenici mogu zamišljati svijet npr. bez električne energije.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Uz pomoć prepoznaje primjere korištenja, prijenosa i pretvorbe energije.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Uz pomoć opisuje i navodi primjere korištenja, prijenosa i pretvorbe energije.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Opisuje i navodi primjere korištenja, prijenosa i pretvorbe te uz pomoć prepoznaje i navodi primjere primjene energije u zavičaju.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Opisuje i navodi primjere korištenja, prijenosa i pretvorbe te opisuje načine primjene energije u zavičaju.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 xml:space="preserve">PID OŠ A.B.C.D.3.1.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Cs/>
              </w:rPr>
              <w:t>Učenik uz usmjeravanje objašnjava rezultate vlastitih istraživanja prirode, prirodnih i/ ili društvenih pojava i/ili različitih izvora informacija.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Promatra i opisuje.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Postavlja pitanja.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Postavlja pretpostavke o očekivanim rezultatima.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Planira istraživanje (na koji način doći do odgovora).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Provodi jednostavna istraživanja i prikuplja podatke.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Mjeri i očitava.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Prikazuje i analizira podatke.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Zaključuje. Provjerava i uočava pogreške. </w:t>
            </w:r>
          </w:p>
          <w:p w:rsidR="003F7EFF" w:rsidRPr="003F7EFF" w:rsidRDefault="003F7EFF" w:rsidP="003F7EFF">
            <w:pPr>
              <w:spacing w:after="160" w:line="259" w:lineRule="auto"/>
            </w:pPr>
            <w:r w:rsidRPr="003F7EFF">
              <w:t xml:space="preserve">Uočava novi problem. </w:t>
            </w:r>
          </w:p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Slijedi etape istraživačkog pristupa.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>Ostvaruje se putem sadržaja svih ostalih koncepata.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rPr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t xml:space="preserve">Uz pomoć postavlja pitanja povezana s opaženim promjenama, koristi se </w:t>
            </w:r>
            <w:r w:rsidRPr="003F7EFF">
              <w:lastRenderedPageBreak/>
              <w:t xml:space="preserve">opremom, mjeri, bilježi rezultate te ih predstavlja. 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Uz pomoć postavlja pitanja povezana s  opaženim promjenama, koristi se </w:t>
            </w:r>
            <w:r w:rsidRPr="003F7EFF">
              <w:lastRenderedPageBreak/>
              <w:t>opremom, mjeri, bilježi i opisuje rezultate te ih predstavlja.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Uz usmjeravanje postavlja pitanja povezana s opaženim promjenama, koristi se opremom, mjeri, bilježi, objašnjava i predstavlja rezultate </w:t>
            </w:r>
            <w:r w:rsidRPr="003F7EFF">
              <w:lastRenderedPageBreak/>
              <w:t>istraživanja prirode, prirodnih ili društvenih pojava i/ili različitih izvora informacija.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b/>
                <w:bCs/>
              </w:rPr>
            </w:pPr>
            <w:r w:rsidRPr="003F7EFF">
              <w:lastRenderedPageBreak/>
              <w:t xml:space="preserve">Uz usmjeravanje oblikuje pitanja, koristi se opremom, mjeri, bilježi, objašnjava i uspoređuje svoje rezultate istraživanja s drugima i na temelju toga procjenjuje </w:t>
            </w:r>
            <w:r w:rsidRPr="003F7EFF">
              <w:lastRenderedPageBreak/>
              <w:t>vlastiti rad te predstavlja rezultate.</w:t>
            </w:r>
          </w:p>
        </w:tc>
      </w:tr>
    </w:tbl>
    <w:p w:rsidR="00E17DE9" w:rsidRDefault="00E17DE9" w:rsidP="00E17DE9"/>
    <w:p w:rsidR="00E17DE9" w:rsidRDefault="00E17DE9" w:rsidP="00E17DE9">
      <w:pPr>
        <w:pStyle w:val="paragraph"/>
        <w:shd w:val="clear" w:color="auto" w:fill="F4B08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NASTAVNI PREDMET:  TJELESNA I ZDRAVSTVENA KULTURA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Predmet Tjelesna i zdravstvena kultura sadrži četiri predmetna područja: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A) Kineziološka teorijska i motorička znanja (OŠ TZK A; SŠ TZK G A)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B) Morfološka obilježja, motoričke i funkcionalne sposobnosti (OŠ TZK B; SŠ TZK GB)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C) Motorička postignuća (OŠ TZK C; SŠ TZK G C)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D) Zdravstveni i odgojni učinci tjelesnog vježbanja (OŠ TZK D; SŠ TZK G D)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Sadržaji praćenja i provjeravanja su: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a) Motorička znanja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b) Motorička postignuća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c) Morfološke značajke, motoričke i funkcionalne sposobnosti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d) Aktivnost učenika i odgojni učinci.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U Tjelesnoj i zdravstvenoj kulturi elementi ocjenjivanja koji se neposredno kriterijski ocjenjuju su: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a) Motorička znanja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b) Motorička postignuća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E17D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c) Aktivnost učenika i odgojni učinci.</w:t>
      </w:r>
      <w:r>
        <w:rPr>
          <w:rStyle w:val="eop"/>
          <w:rFonts w:ascii="Calibri" w:hAnsi="Calibri" w:cs="Calibri"/>
        </w:rPr>
        <w:t> </w:t>
      </w:r>
    </w:p>
    <w:p w:rsidR="00E17DE9" w:rsidRDefault="00E17DE9" w:rsidP="00AA6539"/>
    <w:p w:rsidR="00B720EC" w:rsidRPr="00301EE1" w:rsidRDefault="00B720EC" w:rsidP="00B720EC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lastRenderedPageBreak/>
              <w:t>OŠ TZK A.3.1.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Usavršava prirodne načine gibanja.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Izvodi prilagođene prirodne načine gibanja temeljnih struktura.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Prirodni načini gibanja u skladu s razvojnim obilježjima učenika.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Uz učiteljevu pomoć (asistenciju ili neposrednu uputu) izvodi zadano motoričko kretanje.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Oponašajući s manjim odstupanjima od upute izvodi zadano motoričko kretanje.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Uz poticaj pravilno izvodi zadano motoričko kretanje.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Prepoznaje te samostalno i pravilno izvodi zadana motorička kretanja.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OŠ TZK A.3.2.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Igra i razlikuje elementarne igre prema složenosti.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Razlikuje vrste elementarnih igara prema složenosti.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Elementarne igre.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  <w:lang w:bidi="hr-HR"/>
              </w:rPr>
            </w:pPr>
            <w:r w:rsidRPr="003F7EFF">
              <w:rPr>
                <w:rFonts w:cstheme="minorHAnsi"/>
                <w:lang w:bidi="hr-HR"/>
              </w:rPr>
              <w:t>Igra elementarne igre pri čemu nesigurno koristi pomagala i rekvizite te samo neke od njih imenuje.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Igra elementarne igre pri čemu pomagala i rekvizite koristi uz neznatna odstupanja u izvedbi te većinu njih imenuje.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Igra elementarne igre u kojima se pravilno koristi pomagalima i rekvizitima koje imenuje te uz učiteljevu pomoć uočava kriterije složenosti igara u kojima sudjeluje.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  <w:lang w:bidi="hr-HR"/>
              </w:rPr>
            </w:pPr>
            <w:r w:rsidRPr="003F7EFF">
              <w:rPr>
                <w:rFonts w:cstheme="minorHAnsi"/>
                <w:lang w:bidi="hr-HR"/>
              </w:rPr>
              <w:t>Skladno povezuje elemente elementarne igre pri čemu se spretno koristi pomagalima i rekvizitima koje predlaže za korištenje u igri uz učiteljevu podršku prema zadanom kriteriju složenosti igre.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  <w:b/>
                <w:bCs/>
              </w:rPr>
              <w:lastRenderedPageBreak/>
              <w:t>OŠ TZK A.3.3</w:t>
            </w:r>
            <w:r w:rsidRPr="003F7EFF">
              <w:rPr>
                <w:rFonts w:cstheme="minorHAnsi"/>
              </w:rPr>
              <w:t>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Izvodi ritmičke i plesne strukture.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Prepoznaje i izvodi ritmičke i plesne strukture.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ab/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– narodni plesovi zavičajnog područja, dječji plesovi, ritmičke strukture.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  <w:lang w:bidi="hr-HR"/>
              </w:rPr>
            </w:pPr>
            <w:r w:rsidRPr="003F7EFF">
              <w:rPr>
                <w:rFonts w:cstheme="minorHAnsi"/>
                <w:lang w:bidi="hr-HR"/>
              </w:rPr>
              <w:t>Prepoznaje ritmičke i plesne strukture te ih izvodi oponašajući uz učiteljev poticaj i praćenje.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Izvodi ritmičke i plesne strukture na temelju pamćenja s manjim odstupanjima od uputa.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Izvodi ritmičke i plesne strukture povezujući naučene elemente u cjelinu.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Izvodi ritmičke i plesne strukture skladno povezujući elemente u cjelinu.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OŠ TZK B.3.1.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Prepoznaje morfološke značajke, motoričke i funkcionalne sposobnosti te važnost pravilnoga tjelesnog držanja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– provjeravanje morfoloških obilježja, motoričkih i funkcionalnih sposobnosti učenika te procjene pravilnoga tjelesnog držanja u skladu s razvojnim obilježjima učenika.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IZNIMNA</w:t>
            </w:r>
          </w:p>
        </w:tc>
      </w:tr>
      <w:tr w:rsidR="003F7EFF" w:rsidRPr="003F7EFF" w:rsidTr="003F7EFF">
        <w:trPr>
          <w:trHeight w:val="294"/>
        </w:trPr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/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OŠ TZK C.3.1.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Prati osobna motorička postignuća.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Prati i uspoređuje osobna postignuća u svladanim obrazovnim sadržajima.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Motorički zadaci s ciljem praćenja motoričkih postignuća.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lastRenderedPageBreak/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  <w:lang w:bidi="hr-HR"/>
              </w:rPr>
            </w:pPr>
            <w:r w:rsidRPr="003F7EFF">
              <w:rPr>
                <w:rFonts w:cstheme="minorHAnsi"/>
                <w:b/>
                <w:bCs/>
                <w:lang w:bidi="hr-HR"/>
              </w:rPr>
              <w:t>/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  <w:lang w:bidi="hr-HR"/>
              </w:rPr>
            </w:pPr>
            <w:r w:rsidRPr="003F7EFF">
              <w:rPr>
                <w:rFonts w:cstheme="minorHAnsi"/>
                <w:b/>
                <w:bCs/>
                <w:lang w:bidi="hr-HR"/>
              </w:rPr>
              <w:t>/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OŠ TZK D.3.1.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Koristi osnovne kineziološke aktivnosti na otvorenim vježbalištima.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Sudjeluje u tjelesnim aktivnostima na otvorenom ovisno o posebnostima zavičaja.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Tjelesna aktivnost u prirodi: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– pješačke ture, orijentacijsko hodanje i trčanje, trčanje, tradicijske igre, aktivnosti u vodi, igre na snijegu...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Uz učiteljevu pomoć prepoznaje mogućnosti motoričke aktivnosti u prirodi, vježba oponašajući aktivnosti i uz poticaj slijedi upute.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Uz učiteljevo praćenje pokazuje poznate motoričke aktivnosti u prirodi.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Objašnjava mogućnosti motoričkih aktivnosti u prirodi i u njima sudjeluje.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Uz učiteljevu podršku predlaže motoričke aktivnosti u prirodi, ovisno o posebnostima zavičaja u kojoj se škola nalazi, te aktivno sudjeluje i motivira ostale na uključivanje.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OŠ TZK D.3.2.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Izvodi raznovrsne vježbe u svrhu poboljšanja sustava za kretanje.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Usavršava jednostavne vježbe za poboljšanje sustava za kretanje.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Jednostavne vježbe za poboljšanje sustava za kretanje.</w:t>
            </w: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lastRenderedPageBreak/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lang w:bidi="hr-HR"/>
              </w:rPr>
            </w:pPr>
            <w:r w:rsidRPr="003F7EFF">
              <w:rPr>
                <w:rFonts w:cstheme="minorHAnsi"/>
                <w:lang w:bidi="hr-HR"/>
              </w:rPr>
              <w:t>Oponašajući ponavlja jednostavne vježbe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za poboljšanje sustava za kretanje uz učiteljev poticaj i praćenje.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  <w:lang w:bidi="hr-HR"/>
              </w:rPr>
            </w:pPr>
            <w:r w:rsidRPr="003F7EFF">
              <w:rPr>
                <w:rFonts w:cstheme="minorHAnsi"/>
                <w:lang w:bidi="hr-HR"/>
              </w:rPr>
              <w:t>Razlikuje vježbe za poboljšanje sustava za kretanje te ih izvodi s manjim odstupanjima od uputa.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  <w:lang w:bidi="hr-HR"/>
              </w:rPr>
            </w:pPr>
            <w:r w:rsidRPr="003F7EFF">
              <w:rPr>
                <w:rFonts w:cstheme="minorHAnsi"/>
                <w:lang w:bidi="hr-HR"/>
              </w:rPr>
              <w:t>Prema uputama izvodi vježbe za poboljšanje sustava  za kretanje.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  <w:lang w:bidi="hr-HR"/>
              </w:rPr>
            </w:pPr>
            <w:r w:rsidRPr="003F7EFF">
              <w:rPr>
                <w:rFonts w:cstheme="minorHAnsi"/>
                <w:lang w:bidi="hr-HR"/>
              </w:rPr>
              <w:t>Uz učiteljevu pomoć pokazuje i objašnjava vježbe za poboljšanje sustava  za kretanje.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SADRŽAJ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OŠ TZK D.3.3.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Surađuje sa suigračima i poštuje pravila igre.</w:t>
            </w:r>
          </w:p>
        </w:tc>
        <w:tc>
          <w:tcPr>
            <w:tcW w:w="6498" w:type="dxa"/>
            <w:gridSpan w:val="2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Surađuje tijekom igre i prihvaća pravila igre.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ab/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  <w:r w:rsidRPr="003F7EFF">
              <w:rPr>
                <w:rFonts w:cstheme="minorHAnsi"/>
              </w:rPr>
              <w:t>Elementarne igre.</w:t>
            </w:r>
          </w:p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F7EFF" w:rsidRPr="003F7EFF" w:rsidTr="003F7EFF">
        <w:tc>
          <w:tcPr>
            <w:tcW w:w="12996" w:type="dxa"/>
            <w:gridSpan w:val="4"/>
            <w:shd w:val="clear" w:color="auto" w:fill="B4C6E7" w:themeFill="accent5" w:themeFillTint="66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  <w:bCs/>
              </w:rPr>
              <w:t>RAZINE USVOJENOSTI (OSTVARENOSTI) ODGOJNO-OBRAZOVNIH ISHODA</w:t>
            </w:r>
          </w:p>
        </w:tc>
      </w:tr>
      <w:tr w:rsidR="003F7EFF" w:rsidRPr="003F7EFF" w:rsidTr="003F7EFF">
        <w:tc>
          <w:tcPr>
            <w:tcW w:w="3249" w:type="dxa"/>
            <w:shd w:val="clear" w:color="auto" w:fill="FFD966" w:themeFill="accent4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  <w:b/>
              </w:rPr>
              <w:t>IZNIMNA</w:t>
            </w:r>
          </w:p>
        </w:tc>
      </w:tr>
      <w:tr w:rsidR="003F7EFF" w:rsidRPr="003F7EFF" w:rsidTr="003F7EFF"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Surađuje sa suigračima, poznaje pravila igre i slijedi ih uz učiteljev poticaj i praćenje.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Surađuje u igri, sudjeluje pri donošenju pravila igre i slijedi ih.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Aktivno surađuje sa svim suigračima u igri i oblikovanju pravila te upućuje članove ekipe na to kako da ih slijede.</w:t>
            </w:r>
          </w:p>
        </w:tc>
        <w:tc>
          <w:tcPr>
            <w:tcW w:w="3249" w:type="dxa"/>
          </w:tcPr>
          <w:p w:rsidR="003F7EFF" w:rsidRPr="003F7EFF" w:rsidRDefault="003F7EFF" w:rsidP="003F7EFF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3F7EFF">
              <w:rPr>
                <w:rFonts w:cstheme="minorHAnsi"/>
              </w:rPr>
              <w:t>Surađuje sa suigračima te sudjeluje pri donošenju pravila igre i stvaranju</w:t>
            </w:r>
            <w:r w:rsidRPr="003F7EFF">
              <w:rPr>
                <w:rFonts w:cstheme="minorHAnsi"/>
              </w:rPr>
              <w:tab/>
              <w:t>obrazaca ponašanja prilikom rješavanja nesuglasica nastalih u igri.</w:t>
            </w:r>
          </w:p>
        </w:tc>
      </w:tr>
    </w:tbl>
    <w:p w:rsidR="00B720EC" w:rsidRPr="00301EE1" w:rsidRDefault="00B720EC" w:rsidP="00B720EC">
      <w:pPr>
        <w:rPr>
          <w:rFonts w:cstheme="minorHAnsi"/>
        </w:rPr>
      </w:pPr>
    </w:p>
    <w:p w:rsidR="00E17DE9" w:rsidRDefault="00E17DE9" w:rsidP="00AA6539"/>
    <w:p w:rsidR="00E17DE9" w:rsidRDefault="00E17DE9" w:rsidP="00AA6539"/>
    <w:sectPr w:rsidR="00E17DE9" w:rsidSect="00AA65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1D1"/>
    <w:multiLevelType w:val="hybridMultilevel"/>
    <w:tmpl w:val="0FA44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5B8"/>
    <w:multiLevelType w:val="multilevel"/>
    <w:tmpl w:val="030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F02AAF"/>
    <w:multiLevelType w:val="multilevel"/>
    <w:tmpl w:val="875A0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778A4"/>
    <w:multiLevelType w:val="multilevel"/>
    <w:tmpl w:val="057C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C456D"/>
    <w:multiLevelType w:val="multilevel"/>
    <w:tmpl w:val="7406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F3B49"/>
    <w:multiLevelType w:val="multilevel"/>
    <w:tmpl w:val="103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15850"/>
    <w:multiLevelType w:val="hybridMultilevel"/>
    <w:tmpl w:val="4DB20BB4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6ED4754"/>
    <w:multiLevelType w:val="hybridMultilevel"/>
    <w:tmpl w:val="6F4655C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C38F8"/>
    <w:multiLevelType w:val="multilevel"/>
    <w:tmpl w:val="614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9A49E1"/>
    <w:multiLevelType w:val="multilevel"/>
    <w:tmpl w:val="16F8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A457A0"/>
    <w:multiLevelType w:val="hybridMultilevel"/>
    <w:tmpl w:val="68C0F90E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29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20E5"/>
    <w:multiLevelType w:val="hybridMultilevel"/>
    <w:tmpl w:val="176E1DE6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7D97A4E"/>
    <w:multiLevelType w:val="multilevel"/>
    <w:tmpl w:val="CF42B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62AB2"/>
    <w:multiLevelType w:val="hybridMultilevel"/>
    <w:tmpl w:val="57E2F01A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355A7"/>
    <w:multiLevelType w:val="multilevel"/>
    <w:tmpl w:val="479ED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836068"/>
    <w:multiLevelType w:val="multilevel"/>
    <w:tmpl w:val="A80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BA4483"/>
    <w:multiLevelType w:val="hybridMultilevel"/>
    <w:tmpl w:val="494A0BE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457F5"/>
    <w:multiLevelType w:val="multilevel"/>
    <w:tmpl w:val="13AA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344C8D"/>
    <w:multiLevelType w:val="multilevel"/>
    <w:tmpl w:val="F65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912775"/>
    <w:multiLevelType w:val="multilevel"/>
    <w:tmpl w:val="D682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A13C4D"/>
    <w:multiLevelType w:val="multilevel"/>
    <w:tmpl w:val="14D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ED1231"/>
    <w:multiLevelType w:val="multilevel"/>
    <w:tmpl w:val="16E22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EF7896"/>
    <w:multiLevelType w:val="multilevel"/>
    <w:tmpl w:val="D3AC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17722C6"/>
    <w:multiLevelType w:val="multilevel"/>
    <w:tmpl w:val="7326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9C0028"/>
    <w:multiLevelType w:val="multilevel"/>
    <w:tmpl w:val="5220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FE1EC3"/>
    <w:multiLevelType w:val="multilevel"/>
    <w:tmpl w:val="B93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767E29"/>
    <w:multiLevelType w:val="multilevel"/>
    <w:tmpl w:val="9DAA1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EA2D8D"/>
    <w:multiLevelType w:val="multilevel"/>
    <w:tmpl w:val="559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FC0A46"/>
    <w:multiLevelType w:val="multilevel"/>
    <w:tmpl w:val="9AD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B63B9E"/>
    <w:multiLevelType w:val="hybridMultilevel"/>
    <w:tmpl w:val="08F4C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52942"/>
    <w:multiLevelType w:val="multilevel"/>
    <w:tmpl w:val="0DBA0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A44503"/>
    <w:multiLevelType w:val="multilevel"/>
    <w:tmpl w:val="9662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6525CE"/>
    <w:multiLevelType w:val="multilevel"/>
    <w:tmpl w:val="037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6A17321"/>
    <w:multiLevelType w:val="multilevel"/>
    <w:tmpl w:val="16C8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F30960"/>
    <w:multiLevelType w:val="multilevel"/>
    <w:tmpl w:val="D0E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F95A34"/>
    <w:multiLevelType w:val="multilevel"/>
    <w:tmpl w:val="A252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5960B7"/>
    <w:multiLevelType w:val="multilevel"/>
    <w:tmpl w:val="464E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583841"/>
    <w:multiLevelType w:val="multilevel"/>
    <w:tmpl w:val="CD76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8828AB"/>
    <w:multiLevelType w:val="multilevel"/>
    <w:tmpl w:val="B83A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78C7D1A"/>
    <w:multiLevelType w:val="hybridMultilevel"/>
    <w:tmpl w:val="1D0807A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860BA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D1DBA"/>
    <w:multiLevelType w:val="hybridMultilevel"/>
    <w:tmpl w:val="42BEDE3E"/>
    <w:lvl w:ilvl="0" w:tplc="FCB698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C4956"/>
    <w:multiLevelType w:val="multilevel"/>
    <w:tmpl w:val="3600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136ADB"/>
    <w:multiLevelType w:val="multilevel"/>
    <w:tmpl w:val="3604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0"/>
  </w:num>
  <w:num w:numId="3">
    <w:abstractNumId w:val="36"/>
  </w:num>
  <w:num w:numId="4">
    <w:abstractNumId w:val="37"/>
  </w:num>
  <w:num w:numId="5">
    <w:abstractNumId w:val="22"/>
  </w:num>
  <w:num w:numId="6">
    <w:abstractNumId w:val="9"/>
  </w:num>
  <w:num w:numId="7">
    <w:abstractNumId w:val="42"/>
  </w:num>
  <w:num w:numId="8">
    <w:abstractNumId w:val="34"/>
  </w:num>
  <w:num w:numId="9">
    <w:abstractNumId w:val="19"/>
  </w:num>
  <w:num w:numId="10">
    <w:abstractNumId w:val="41"/>
  </w:num>
  <w:num w:numId="11">
    <w:abstractNumId w:val="17"/>
  </w:num>
  <w:num w:numId="12">
    <w:abstractNumId w:val="28"/>
  </w:num>
  <w:num w:numId="13">
    <w:abstractNumId w:val="31"/>
  </w:num>
  <w:num w:numId="14">
    <w:abstractNumId w:val="24"/>
  </w:num>
  <w:num w:numId="15">
    <w:abstractNumId w:val="25"/>
  </w:num>
  <w:num w:numId="16">
    <w:abstractNumId w:val="15"/>
  </w:num>
  <w:num w:numId="17">
    <w:abstractNumId w:val="32"/>
  </w:num>
  <w:num w:numId="18">
    <w:abstractNumId w:val="35"/>
  </w:num>
  <w:num w:numId="19">
    <w:abstractNumId w:val="18"/>
  </w:num>
  <w:num w:numId="20">
    <w:abstractNumId w:val="14"/>
  </w:num>
  <w:num w:numId="21">
    <w:abstractNumId w:val="8"/>
  </w:num>
  <w:num w:numId="22">
    <w:abstractNumId w:val="33"/>
  </w:num>
  <w:num w:numId="23">
    <w:abstractNumId w:val="27"/>
  </w:num>
  <w:num w:numId="24">
    <w:abstractNumId w:val="3"/>
  </w:num>
  <w:num w:numId="25">
    <w:abstractNumId w:val="30"/>
  </w:num>
  <w:num w:numId="26">
    <w:abstractNumId w:val="12"/>
  </w:num>
  <w:num w:numId="27">
    <w:abstractNumId w:val="2"/>
  </w:num>
  <w:num w:numId="28">
    <w:abstractNumId w:val="21"/>
  </w:num>
  <w:num w:numId="29">
    <w:abstractNumId w:val="26"/>
  </w:num>
  <w:num w:numId="30">
    <w:abstractNumId w:val="38"/>
  </w:num>
  <w:num w:numId="31">
    <w:abstractNumId w:val="23"/>
  </w:num>
  <w:num w:numId="32">
    <w:abstractNumId w:val="4"/>
  </w:num>
  <w:num w:numId="33">
    <w:abstractNumId w:val="1"/>
  </w:num>
  <w:num w:numId="34">
    <w:abstractNumId w:val="20"/>
  </w:num>
  <w:num w:numId="35">
    <w:abstractNumId w:val="10"/>
  </w:num>
  <w:num w:numId="36">
    <w:abstractNumId w:val="16"/>
  </w:num>
  <w:num w:numId="37">
    <w:abstractNumId w:val="7"/>
  </w:num>
  <w:num w:numId="38">
    <w:abstractNumId w:val="39"/>
  </w:num>
  <w:num w:numId="39">
    <w:abstractNumId w:val="13"/>
  </w:num>
  <w:num w:numId="40">
    <w:abstractNumId w:val="0"/>
  </w:num>
  <w:num w:numId="41">
    <w:abstractNumId w:val="11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39"/>
    <w:rsid w:val="00140611"/>
    <w:rsid w:val="00312398"/>
    <w:rsid w:val="003F7EFF"/>
    <w:rsid w:val="006F3158"/>
    <w:rsid w:val="0072782F"/>
    <w:rsid w:val="00AA6539"/>
    <w:rsid w:val="00B720EC"/>
    <w:rsid w:val="00D85AC2"/>
    <w:rsid w:val="00E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1EAE-5710-4D1A-A892-C7AFBAB3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39"/>
    <w:pPr>
      <w:ind w:left="720"/>
      <w:contextualSpacing/>
    </w:pPr>
  </w:style>
  <w:style w:type="paragraph" w:customStyle="1" w:styleId="paragraph">
    <w:name w:val="paragraph"/>
    <w:basedOn w:val="Normal"/>
    <w:rsid w:val="00E1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DefaultParagraphFont"/>
    <w:rsid w:val="00E17DE9"/>
  </w:style>
  <w:style w:type="character" w:customStyle="1" w:styleId="eop">
    <w:name w:val="eop"/>
    <w:basedOn w:val="DefaultParagraphFont"/>
    <w:rsid w:val="00E17DE9"/>
  </w:style>
  <w:style w:type="table" w:styleId="TableGrid">
    <w:name w:val="Table Grid"/>
    <w:basedOn w:val="TableNormal"/>
    <w:uiPriority w:val="39"/>
    <w:rsid w:val="00E17D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7D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hr-HR" w:bidi="hr-HR"/>
      <w14:ligatures w14:val="none"/>
    </w:rPr>
  </w:style>
  <w:style w:type="paragraph" w:customStyle="1" w:styleId="t-8">
    <w:name w:val="t-8"/>
    <w:basedOn w:val="Normal"/>
    <w:rsid w:val="00E1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13" ma:contentTypeDescription="Stvaranje novog dokumenta." ma:contentTypeScope="" ma:versionID="3c9be34836a7677f50bfb290d9313ffc">
  <xsd:schema xmlns:xsd="http://www.w3.org/2001/XMLSchema" xmlns:xs="http://www.w3.org/2001/XMLSchema" xmlns:p="http://schemas.microsoft.com/office/2006/metadata/properties" xmlns:ns2="0b1e5bf7-de39-4d27-831f-7adec695c1a1" xmlns:ns3="dc966b20-2ce7-4ea3-88c4-a0b0f99e1886" targetNamespace="http://schemas.microsoft.com/office/2006/metadata/properties" ma:root="true" ma:fieldsID="df13db9c753f9c9bca358abb9babdb06" ns2:_="" ns3:_="">
    <xsd:import namespace="0b1e5bf7-de39-4d27-831f-7adec695c1a1"/>
    <xsd:import namespace="dc966b20-2ce7-4ea3-88c4-a0b0f99e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6b20-2ce7-4ea3-88c4-a0b0f99e1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5ae13-839d-4d8c-9229-7fbd54beacf8}" ma:internalName="TaxCatchAll" ma:showField="CatchAllData" ma:web="dc966b20-2ce7-4ea3-88c4-a0b0f99e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e5bf7-de39-4d27-831f-7adec695c1a1">
      <Terms xmlns="http://schemas.microsoft.com/office/infopath/2007/PartnerControls"/>
    </lcf76f155ced4ddcb4097134ff3c332f>
    <TaxCatchAll xmlns="dc966b20-2ce7-4ea3-88c4-a0b0f99e18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30660-D018-4D38-8871-ED600EE77CF6}"/>
</file>

<file path=customXml/itemProps2.xml><?xml version="1.0" encoding="utf-8"?>
<ds:datastoreItem xmlns:ds="http://schemas.openxmlformats.org/officeDocument/2006/customXml" ds:itemID="{0D0D715B-31BC-433F-B0D5-DED533847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6B86FF-FD97-47C1-ADF4-03920376B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11559</Words>
  <Characters>65892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2023-08-31T12:51:00Z</dcterms:created>
  <dcterms:modified xsi:type="dcterms:W3CDTF">2024-08-29T16:51:00Z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</Properties>
</file>