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54CB4" w14:textId="77777777" w:rsidR="00AE125E" w:rsidRDefault="00AE125E" w:rsidP="00AE125E">
      <w:pPr>
        <w:keepNext/>
        <w:spacing w:after="0" w:line="240" w:lineRule="auto"/>
        <w:ind w:right="4484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object w:dxaOrig="1485" w:dyaOrig="1155" w14:anchorId="1F6DA4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57.75pt" o:ole="">
            <v:imagedata r:id="rId5" o:title=""/>
          </v:shape>
          <o:OLEObject Type="Embed" ProgID="CorelDRAW.Graphic.9" ShapeID="_x0000_i1025" DrawAspect="Content" ObjectID="_1789203598" r:id="rId6"/>
        </w:object>
      </w:r>
    </w:p>
    <w:p w14:paraId="199C85B6" w14:textId="77777777" w:rsidR="00AE125E" w:rsidRDefault="00AE125E" w:rsidP="00AE125E">
      <w:pPr>
        <w:keepNext/>
        <w:spacing w:after="0" w:line="240" w:lineRule="auto"/>
        <w:ind w:right="4484"/>
        <w:jc w:val="center"/>
        <w:outlineLvl w:val="1"/>
        <w:rPr>
          <w:rFonts w:ascii="Times New Roman" w:eastAsia="Times New Roman" w:hAnsi="Times New Roman" w:cs="Times New Roman"/>
          <w:bCs/>
          <w:sz w:val="16"/>
          <w:szCs w:val="20"/>
        </w:rPr>
      </w:pPr>
      <w:r>
        <w:rPr>
          <w:rFonts w:ascii="Times New Roman" w:eastAsia="Times New Roman" w:hAnsi="Times New Roman" w:cs="Times New Roman"/>
          <w:bCs/>
          <w:sz w:val="16"/>
          <w:szCs w:val="20"/>
        </w:rPr>
        <w:t>REPUBLIKA HRVATSKA</w:t>
      </w:r>
    </w:p>
    <w:p w14:paraId="24C2554F" w14:textId="77777777" w:rsidR="00AE125E" w:rsidRDefault="00AE125E" w:rsidP="00AE125E">
      <w:pPr>
        <w:keepNext/>
        <w:spacing w:after="0" w:line="240" w:lineRule="auto"/>
        <w:ind w:right="4484"/>
        <w:jc w:val="center"/>
        <w:outlineLvl w:val="1"/>
        <w:rPr>
          <w:rFonts w:ascii="Times New Roman" w:eastAsia="Times New Roman" w:hAnsi="Times New Roman" w:cs="Times New Roman"/>
          <w:bCs/>
          <w:sz w:val="16"/>
          <w:szCs w:val="20"/>
        </w:rPr>
      </w:pPr>
      <w:r>
        <w:rPr>
          <w:rFonts w:ascii="Times New Roman" w:eastAsia="Times New Roman" w:hAnsi="Times New Roman" w:cs="Times New Roman"/>
          <w:bCs/>
          <w:sz w:val="16"/>
          <w:szCs w:val="20"/>
        </w:rPr>
        <w:t>BJELOVARSKO-BILOGORSKA ŽUPANIJA</w:t>
      </w:r>
    </w:p>
    <w:p w14:paraId="4E4F8865" w14:textId="77777777" w:rsidR="00AE125E" w:rsidRDefault="00AE125E" w:rsidP="00AE125E">
      <w:pPr>
        <w:keepNext/>
        <w:spacing w:after="0" w:line="240" w:lineRule="auto"/>
        <w:ind w:right="4484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II. osnovna škola Bjelovar</w:t>
      </w:r>
    </w:p>
    <w:p w14:paraId="5C307C95" w14:textId="77777777" w:rsidR="00AE125E" w:rsidRDefault="00AE125E" w:rsidP="00AE125E">
      <w:pPr>
        <w:keepNext/>
        <w:spacing w:after="0" w:line="240" w:lineRule="auto"/>
        <w:ind w:right="4484"/>
        <w:jc w:val="center"/>
        <w:outlineLvl w:val="2"/>
        <w:rPr>
          <w:rFonts w:ascii="Times New Roman" w:eastAsia="Times New Roman" w:hAnsi="Times New Roman" w:cs="Times New Roman"/>
          <w:b/>
          <w:bCs/>
          <w:sz w:val="16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20"/>
        </w:rPr>
        <w:t>Ivana viteza Trnskog 19</w:t>
      </w:r>
    </w:p>
    <w:p w14:paraId="4B283D90" w14:textId="77777777" w:rsidR="00AE125E" w:rsidRDefault="00AE125E" w:rsidP="00AE125E">
      <w:pPr>
        <w:spacing w:after="0" w:line="240" w:lineRule="auto"/>
        <w:ind w:right="4484"/>
        <w:jc w:val="center"/>
        <w:rPr>
          <w:rFonts w:ascii="Times New Roman" w:eastAsia="Times New Roman" w:hAnsi="Times New Roman" w:cs="Times New Roman"/>
          <w:sz w:val="16"/>
          <w:szCs w:val="20"/>
        </w:rPr>
      </w:pPr>
      <w:r>
        <w:rPr>
          <w:rFonts w:ascii="Times New Roman" w:eastAsia="Times New Roman" w:hAnsi="Times New Roman" w:cs="Times New Roman"/>
          <w:sz w:val="16"/>
          <w:szCs w:val="20"/>
        </w:rPr>
        <w:sym w:font="Wingdings" w:char="F028"/>
      </w:r>
      <w:r>
        <w:rPr>
          <w:rFonts w:ascii="Times New Roman" w:eastAsia="Times New Roman" w:hAnsi="Times New Roman" w:cs="Times New Roman"/>
          <w:sz w:val="16"/>
          <w:szCs w:val="20"/>
        </w:rPr>
        <w:t xml:space="preserve"> 220 240, 220 241</w:t>
      </w:r>
    </w:p>
    <w:p w14:paraId="61CEAA8E" w14:textId="77777777" w:rsidR="00AE125E" w:rsidRDefault="00AE125E" w:rsidP="00AE125E">
      <w:pPr>
        <w:spacing w:after="0" w:line="240" w:lineRule="auto"/>
        <w:ind w:right="4484"/>
        <w:jc w:val="center"/>
        <w:rPr>
          <w:rFonts w:ascii="Times New Roman" w:eastAsia="Times New Roman" w:hAnsi="Times New Roman" w:cs="Times New Roman"/>
          <w:sz w:val="16"/>
          <w:szCs w:val="20"/>
        </w:rPr>
      </w:pPr>
      <w:r>
        <w:rPr>
          <w:rFonts w:ascii="Times New Roman" w:eastAsia="Times New Roman" w:hAnsi="Times New Roman" w:cs="Times New Roman"/>
          <w:sz w:val="16"/>
          <w:szCs w:val="20"/>
        </w:rPr>
        <w:sym w:font="Wingdings" w:char="F02A"/>
      </w:r>
      <w:r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  <w:hyperlink r:id="rId7" w:history="1">
        <w:r>
          <w:rPr>
            <w:rStyle w:val="Hiperveza"/>
            <w:rFonts w:ascii="Times New Roman" w:eastAsia="Times New Roman" w:hAnsi="Times New Roman" w:cs="Times New Roman"/>
            <w:color w:val="0000FF"/>
            <w:sz w:val="16"/>
            <w:szCs w:val="20"/>
          </w:rPr>
          <w:t>ured@os-druga-bj.skole.hr</w:t>
        </w:r>
      </w:hyperlink>
    </w:p>
    <w:p w14:paraId="50720358" w14:textId="77777777" w:rsidR="00AE125E" w:rsidRDefault="00AE125E" w:rsidP="00AE125E">
      <w:pPr>
        <w:spacing w:after="0" w:line="240" w:lineRule="auto"/>
        <w:ind w:right="4484"/>
        <w:jc w:val="center"/>
        <w:rPr>
          <w:rFonts w:ascii="Times New Roman" w:eastAsia="Times New Roman" w:hAnsi="Times New Roman" w:cs="Times New Roman"/>
          <w:sz w:val="16"/>
          <w:szCs w:val="20"/>
        </w:rPr>
      </w:pPr>
      <w:r>
        <w:rPr>
          <w:rFonts w:ascii="Times New Roman" w:eastAsia="Times New Roman" w:hAnsi="Times New Roman" w:cs="Times New Roman"/>
          <w:sz w:val="16"/>
          <w:szCs w:val="20"/>
        </w:rPr>
        <w:t>OIB: 68503362068</w:t>
      </w:r>
    </w:p>
    <w:p w14:paraId="40F7272D" w14:textId="77777777" w:rsidR="00AE125E" w:rsidRDefault="00AE125E" w:rsidP="00AE125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4A6CBE0" w14:textId="345B6124" w:rsidR="00AE125E" w:rsidRDefault="00AE125E" w:rsidP="00AE1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KLASA: 112-02/24-01/</w:t>
      </w:r>
      <w:r w:rsidR="00411044">
        <w:rPr>
          <w:rFonts w:ascii="Times New Roman" w:eastAsia="Times New Roman" w:hAnsi="Times New Roman" w:cs="Times New Roman"/>
          <w:sz w:val="24"/>
          <w:szCs w:val="24"/>
        </w:rPr>
        <w:t>11</w:t>
      </w:r>
    </w:p>
    <w:p w14:paraId="6DE84B1B" w14:textId="77777777" w:rsidR="00AE125E" w:rsidRDefault="00AE125E" w:rsidP="00AE1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URBROJ: 2103-39-01-24-1</w:t>
      </w:r>
    </w:p>
    <w:p w14:paraId="039638E2" w14:textId="3BE63DE6" w:rsidR="00AE125E" w:rsidRDefault="00AE125E" w:rsidP="00AE1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 Bjelovaru, 30. </w:t>
      </w:r>
      <w:r w:rsidR="00656825">
        <w:rPr>
          <w:rFonts w:ascii="Times New Roman" w:eastAsia="Times New Roman" w:hAnsi="Times New Roman" w:cs="Times New Roman"/>
          <w:sz w:val="24"/>
          <w:szCs w:val="24"/>
        </w:rPr>
        <w:t>rujna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2024. godine</w:t>
      </w:r>
    </w:p>
    <w:p w14:paraId="3510E322" w14:textId="77777777" w:rsidR="00AE125E" w:rsidRDefault="00AE125E" w:rsidP="00AE125E">
      <w:pPr>
        <w:spacing w:after="0" w:line="240" w:lineRule="auto"/>
        <w:ind w:left="6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Web škole/oglasna ploča škole</w:t>
      </w:r>
    </w:p>
    <w:p w14:paraId="63E66F8F" w14:textId="77777777" w:rsidR="00AE125E" w:rsidRDefault="00AE125E" w:rsidP="00AE12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52A37C" w14:textId="77777777" w:rsidR="00AE125E" w:rsidRDefault="00AE125E" w:rsidP="00AE12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PREDMET 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Objava natječaja za radno mjesto učitelja/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ice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informatike</w:t>
      </w:r>
    </w:p>
    <w:p w14:paraId="6F567A0D" w14:textId="77777777" w:rsidR="00AE125E" w:rsidRDefault="00AE125E" w:rsidP="00AE125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traži se -</w:t>
      </w:r>
    </w:p>
    <w:p w14:paraId="639532CA" w14:textId="77777777" w:rsidR="00AE125E" w:rsidRDefault="00AE125E" w:rsidP="00AE1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CA6924" w14:textId="77777777" w:rsidR="00AE125E" w:rsidRDefault="00AE125E" w:rsidP="00AE1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Poštovani,</w:t>
      </w:r>
    </w:p>
    <w:p w14:paraId="09306A4A" w14:textId="77777777" w:rsidR="00AE125E" w:rsidRDefault="00AE125E" w:rsidP="00AE12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6A550D" w14:textId="77777777" w:rsidR="00AE125E" w:rsidRDefault="00AE125E" w:rsidP="00AE12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raspisuje se natječaj za radno mjesto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učitelja/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ice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informatike na određeno puno </w:t>
      </w:r>
    </w:p>
    <w:p w14:paraId="074DA818" w14:textId="77777777" w:rsidR="00AE125E" w:rsidRDefault="00AE125E" w:rsidP="00AE12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radno vrijeme od 40 sati tjedno - zamjena. </w:t>
      </w:r>
    </w:p>
    <w:p w14:paraId="4936686D" w14:textId="6998DCF1" w:rsidR="00AE125E" w:rsidRDefault="00AE125E" w:rsidP="00AE1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Natječaj traje od 30.</w:t>
      </w:r>
      <w:r w:rsidR="00656825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.2024. do </w:t>
      </w:r>
      <w:r w:rsidR="00656825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656825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.2024. godine. </w:t>
      </w:r>
    </w:p>
    <w:p w14:paraId="4750F0EB" w14:textId="19119289" w:rsidR="00AE125E" w:rsidRDefault="00AE125E" w:rsidP="00AE1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Posljednji dan za podnošenje prijava je </w:t>
      </w:r>
      <w:r w:rsidR="00656825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656825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.2024. godine.</w:t>
      </w:r>
    </w:p>
    <w:p w14:paraId="0737409D" w14:textId="77777777" w:rsidR="00AE125E" w:rsidRDefault="00AE125E" w:rsidP="00AE1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B68752" w14:textId="77777777" w:rsidR="00AE125E" w:rsidRDefault="00AE125E" w:rsidP="00AE1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  poštovanjem,</w:t>
      </w:r>
    </w:p>
    <w:p w14:paraId="0E724F26" w14:textId="77777777" w:rsidR="00AE125E" w:rsidRDefault="00AE125E" w:rsidP="00AE125E">
      <w:pPr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RAVNATELJICA:</w:t>
      </w:r>
    </w:p>
    <w:p w14:paraId="5253301B" w14:textId="77777777" w:rsidR="00AE125E" w:rsidRDefault="00AE125E" w:rsidP="00AE125E">
      <w:pPr>
        <w:spacing w:after="0" w:line="240" w:lineRule="auto"/>
        <w:ind w:left="1835" w:firstLine="5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Ines Kapša, prof.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696AB3" w14:textId="77777777" w:rsidR="00AE125E" w:rsidRDefault="00AE125E" w:rsidP="00AE125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32F4EA3" w14:textId="77777777" w:rsidR="00AE125E" w:rsidRDefault="00AE125E" w:rsidP="00AE1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E8957C" w14:textId="77777777" w:rsidR="00AE125E" w:rsidRDefault="00AE125E" w:rsidP="00AE1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temelju odredbi Zakona o odgoju i obrazovanju u osnovnoj i srednjoj školi (NN br. 87/08, 86/09, 92/10, 105/10, 90/11, 16/12, 86/12, 126/12, 94/13, 152/14, 07/17, 68/18, 98/19, 64/20,151/22, 156/23), odredbi Pravilnika o postupku zapošljavanja te procjeni i vrednovanju kandidata za zapošljavanje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II. osnovne škole Bjelovar od 15. svibnja 2023. godine te odredbi Pravilnika o radu II. osnovne škole Bjelovar od 15. svibnja 2023. godine, ravnateljica II. osnovne škole Bjelovar raspisuje</w:t>
      </w:r>
    </w:p>
    <w:p w14:paraId="6DBBA0D1" w14:textId="77777777" w:rsidR="00AE125E" w:rsidRDefault="00AE125E" w:rsidP="00AE125E">
      <w:pPr>
        <w:spacing w:after="0" w:line="240" w:lineRule="auto"/>
        <w:ind w:left="96" w:hanging="9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156BE9" w14:textId="77777777" w:rsidR="00AE125E" w:rsidRDefault="00AE125E" w:rsidP="00AE125E">
      <w:pPr>
        <w:spacing w:after="0" w:line="240" w:lineRule="auto"/>
        <w:ind w:left="96" w:hanging="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D99866" w14:textId="77777777" w:rsidR="00AE125E" w:rsidRDefault="00AE125E" w:rsidP="00AE125E">
      <w:pPr>
        <w:spacing w:after="0" w:line="240" w:lineRule="auto"/>
        <w:ind w:left="96" w:hanging="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NATJEČAJ za radno mjesto</w:t>
      </w:r>
    </w:p>
    <w:p w14:paraId="28B830DC" w14:textId="77777777" w:rsidR="00AE125E" w:rsidRDefault="00AE125E" w:rsidP="00AE125E">
      <w:pPr>
        <w:spacing w:after="0" w:line="240" w:lineRule="auto"/>
        <w:ind w:left="96" w:hanging="9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373D6A" w14:textId="77777777" w:rsidR="00AE125E" w:rsidRDefault="00AE125E" w:rsidP="00AE125E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učitelja/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ice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informatike – 1 izvršitelj/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ica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na određeno puno radno vrijeme od 40 sati tjedno - zamjena.</w:t>
      </w:r>
    </w:p>
    <w:p w14:paraId="0B3BEF04" w14:textId="77777777" w:rsidR="00AE125E" w:rsidRDefault="00AE125E" w:rsidP="00AE125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4D2853" w14:textId="77777777" w:rsidR="00AE125E" w:rsidRDefault="00AE125E" w:rsidP="00AE1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UVJETI</w:t>
      </w:r>
      <w:r>
        <w:rPr>
          <w:rFonts w:ascii="Times New Roman" w:eastAsia="Times New Roman" w:hAnsi="Times New Roman" w:cs="Times New Roman"/>
          <w:sz w:val="24"/>
          <w:szCs w:val="24"/>
        </w:rPr>
        <w:t>: prema Zakonu o radu (NN br. 93/14, 127/17, 98/19, 151/22, 64/23), Zakonu o odgoju i obrazovanju u osnovnoj i srednjoj školi (NN br. 87/08, 86/09, 92/10, 105/10, 90/11, 16/12, 86/12, 126/12, 94/13, 152/14, 07/17, 68/18, 98/19, 64/20, 151/22, 156/23), Državnom pedagoškom standardu osnovnoškolskog sustava odgoja i obrazovanja (NN br. 63/08, 90/10), Pravilniku o odgovarajućoj vrsti obrazovanja učitelja i stručnih suradnika u osnovnoj školi (NN br. 6/19, 75/20), Pravilniku o načinu i postupku zapošljavanja te vrednovanju kandidata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zapošljavanje II. osnovne škole Bjelovar i Pravilniku o radu II. osnovne škole Bjelovar. Uz opći uvjet za zasnivanje radnog odnosa, sukladno općim propisima o radu, osoba koja zasniva radni odnos u školskoj ustanovi mora ispunjavati i posebne uvjete za zasnivanje radnog odnosa. Posebni uvjeti za zasnivanje radnog odnosa su poznavanje hrvatskog jezika i latiničnog pisma u mjeri koja omogućava izvođenje odgojno-obrazovnog rada, odgovarajuću vrstu i razinu obrazovanja kojom su osobe stručno osposobljene za obavljanje odgojno obrazovnog rada. Poslove učitelja/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informatike može obavljati osoba koja ima vrstu obrazovanja propisanu člankom 17. Pravilnika o odgovarajućoj vrsti obrazovanja učitelja i stručnih suradnika u osnovnoj školi i ima pedagoške kompetencije.</w:t>
      </w:r>
    </w:p>
    <w:p w14:paraId="4C10B0A6" w14:textId="77777777" w:rsidR="00AE125E" w:rsidRDefault="00AE125E" w:rsidP="00AE1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55A87F" w14:textId="77777777" w:rsidR="00AE125E" w:rsidRDefault="00AE125E" w:rsidP="00AE1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Rok za podnošenje prijava je 8 (osam) dana od dana objave na mrežnim stranicama Hrvatskog zavoda za zapošljavanje, mrežnim stranicama i oglasnoj ploči školske ustanove. </w:t>
      </w:r>
    </w:p>
    <w:p w14:paraId="6C2DE1F5" w14:textId="77777777" w:rsidR="00AE125E" w:rsidRDefault="00AE125E" w:rsidP="00AE1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425B55" w14:textId="77777777" w:rsidR="00AE125E" w:rsidRDefault="00AE125E" w:rsidP="00AE1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natječaj se mogu prijaviti osobe oba spola u skladu sa Zakonom o ravnopravnosti spolova (NN 82/08, 69/17).</w:t>
      </w:r>
    </w:p>
    <w:p w14:paraId="07B691F1" w14:textId="77777777" w:rsidR="00AE125E" w:rsidRDefault="00AE125E" w:rsidP="00AE1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0977A9" w14:textId="77777777" w:rsidR="00AE125E" w:rsidRDefault="00AE125E" w:rsidP="00AE1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Mjesto rada: II. osnovna škola Bjelovar</w:t>
      </w:r>
    </w:p>
    <w:p w14:paraId="40404F35" w14:textId="77777777" w:rsidR="00AE125E" w:rsidRDefault="00AE125E" w:rsidP="00AE1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2B82AA" w14:textId="77777777" w:rsidR="00AE125E" w:rsidRDefault="00AE125E" w:rsidP="00AE1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13862376"/>
      <w:r>
        <w:rPr>
          <w:rFonts w:ascii="Times New Roman" w:eastAsia="Times New Roman" w:hAnsi="Times New Roman" w:cs="Times New Roman"/>
          <w:sz w:val="24"/>
          <w:szCs w:val="24"/>
        </w:rPr>
        <w:t>Ugovor sa odabranim kandidatom zasnovati će se uz uvjet probnog rada u trajanju od 6 mjeseci.</w:t>
      </w:r>
    </w:p>
    <w:p w14:paraId="66409F81" w14:textId="77777777" w:rsidR="00AE125E" w:rsidRDefault="00AE125E" w:rsidP="00AE125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833F97E" w14:textId="77777777" w:rsidR="00AE125E" w:rsidRDefault="00AE125E" w:rsidP="00AE125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Uz prijavu na natječaj potrebno je priložiti:</w:t>
      </w:r>
    </w:p>
    <w:p w14:paraId="5CF74A9C" w14:textId="77777777" w:rsidR="00AE125E" w:rsidRDefault="00AE125E" w:rsidP="00AE125E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životopis </w:t>
      </w:r>
    </w:p>
    <w:p w14:paraId="15F63BD5" w14:textId="77777777" w:rsidR="00AE125E" w:rsidRDefault="00AE125E" w:rsidP="00AE125E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diploma odnosno dokaz o stečenoj stručnoj spremi</w:t>
      </w:r>
    </w:p>
    <w:p w14:paraId="22622935" w14:textId="77777777" w:rsidR="00AE125E" w:rsidRDefault="00AE125E" w:rsidP="00AE125E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dokaz o državljanstvu</w:t>
      </w:r>
    </w:p>
    <w:p w14:paraId="2AD38D07" w14:textId="77777777" w:rsidR="00AE125E" w:rsidRDefault="00AE125E" w:rsidP="00AE125E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uvjerenje da nije pod istragom i da se protiv kandidata/kinje ne vodi kazneni postupak glede zapreka za zasnivanje radnog odnosa iz članka 106. 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Zakona o odgoju i obrazovanju u osnovnoj i srednjoj školi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 starije od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dana raspisivanja natječaja</w:t>
      </w:r>
    </w:p>
    <w:p w14:paraId="10D616EB" w14:textId="77777777" w:rsidR="00AE125E" w:rsidRDefault="00AE125E" w:rsidP="00AE125E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elektronički zapis ili potvrdu o podacima evidentiranim u matičnoj evidenciji Hrvatskog zavoda za mirovinsko osiguranje.</w:t>
      </w:r>
    </w:p>
    <w:bookmarkEnd w:id="0"/>
    <w:p w14:paraId="0039F2E4" w14:textId="77777777" w:rsidR="00AE125E" w:rsidRDefault="00AE125E" w:rsidP="00AE1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27CD2D" w14:textId="77777777" w:rsidR="00AE125E" w:rsidRDefault="00AE125E" w:rsidP="00AE1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Osoba koja se poziva na pravo prednosti pri zapošljavanju, dužna je dostaviti dokaze o istom.</w:t>
      </w:r>
    </w:p>
    <w:p w14:paraId="73F7019A" w14:textId="77777777" w:rsidR="00AE125E" w:rsidRDefault="00AE125E" w:rsidP="00AE12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055965" w14:textId="77777777" w:rsidR="00AE125E" w:rsidRDefault="00AE125E" w:rsidP="00AE1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13862796"/>
      <w:r>
        <w:rPr>
          <w:rFonts w:ascii="Times New Roman" w:eastAsia="Times New Roman" w:hAnsi="Times New Roman" w:cs="Times New Roman"/>
          <w:sz w:val="24"/>
          <w:szCs w:val="24"/>
        </w:rPr>
        <w:t>Kandidati koji se pozivaju na pravo prednosti sukladno članku 102. Zakona o hrvatskim braniteljima iz Domovinskog rata i članovima njihovih obitelji (NN br. 121/17, 98/19, 84/21, 156/23), članku 48. f Zakona o zaštiti vojnih i civilnih invalida rata (NN br. 33/92, 77/92, 27/93, 58/93, 2/9, 76/94, 108/95, 108/96, 82/01, 103/03, 148/13, 98/19), članku 9. Zakona o profesionalnoj rehabilitaciji i zapošljavanju osoba s invaliditetom (NN br. 157/13, 152/14, 39/18, 32/20) te članku 48. Zakona o civilnim stradalnicima iz Domovinskog rata (NN br. 84/21), dužne su u prijavi na javni natječaj pozvati se na to pravo i uz prijavu priložiti svu propisanu dokumentaciju prema posebnom zakonu, a imaju prednost u odnosu na ostale kandidate samo pod jednakim uvjetima. Kandidati koji ostvaruju pravo prednosti pri zapošljavanju u skladu s člankom 102. Zakona o hrvatskim braniteljima iz Domovinskog rata i članovima njihovih obitelji (NN br. 121/17, 98/19, 84/21, 156/23), uz prijavu na natječaj dužni su priložiti i dokaze propisane člankom 103. stavak 1. Zakona o hrvatskim braniteljima iz Domovinskog rata i članovima njihovih obitelji. Poveznica na internetsku stranicu Ministarstva hrvatskih branitelja s popisom dokaza potrebnih za ostvarivanja prava prednosti:</w:t>
      </w:r>
    </w:p>
    <w:p w14:paraId="7643599F" w14:textId="77777777" w:rsidR="00AE125E" w:rsidRDefault="00AE125E" w:rsidP="00AE1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D2121D" w14:textId="77777777" w:rsidR="00AE125E" w:rsidRDefault="00000000" w:rsidP="00AE1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AE125E">
          <w:rPr>
            <w:rStyle w:val="Hiperveza"/>
            <w:rFonts w:ascii="Times New Roman" w:eastAsia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14:paraId="660DA4FF" w14:textId="77777777" w:rsidR="00AE125E" w:rsidRDefault="00AE125E" w:rsidP="00AE1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Osobe koje ostvaruju pravo prednosti pri zapošljavanju u skladu s člankom 48. Zakona o civilnim stradalnicima iz Domovinskog rata (NN br. 84/21), uz prijavu na natječaj dužne su u prijavi na natječaj pozvati se na to pravo i uz prijavu dostaviti i dokaze iz stavka 1. članka 49. Zakona o civilnim stradalnicima iz Domovinskog rata Poveznica na internetsku stranicu Ministarstva hrvatskih branitelja s popisom dokaza potrebnih za ostvarivanja prava prednosti: </w:t>
      </w:r>
    </w:p>
    <w:p w14:paraId="347FA8E6" w14:textId="77777777" w:rsidR="00AE125E" w:rsidRDefault="00AE125E" w:rsidP="00AE1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7F465D" w14:textId="77777777" w:rsidR="00AE125E" w:rsidRDefault="00000000" w:rsidP="00AE1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AE125E">
          <w:rPr>
            <w:rStyle w:val="Hiperveza"/>
            <w:rFonts w:ascii="Times New Roman" w:eastAsia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4DBB2A36" w14:textId="77777777" w:rsidR="00AE125E" w:rsidRDefault="00AE125E" w:rsidP="00AE1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14:paraId="204F3DF3" w14:textId="77777777" w:rsidR="00AE125E" w:rsidRDefault="00AE125E" w:rsidP="00AE12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Isprave se prilažu u neovjerenoj preslici, a izabrani kandidat obvezan je prije zapošljavanja predočiti dokumente u izvorniku ili preslici ovjerenoj od strane javnog bilježnika sukladno Zakonu o javnom bilježništvu  (NN br. 78/93, 29/94, 162/98, 16/07, 75/09, 120/16, 57/22).</w:t>
      </w:r>
    </w:p>
    <w:p w14:paraId="1B084F13" w14:textId="77777777" w:rsidR="00AE125E" w:rsidRDefault="00AE125E" w:rsidP="00AE1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Nepotpune prijave, odnosno prijave koje ne sadrže tražene podatke i priloge, kao i prijave koje pristignu izvan roka, neće se razmatrati, a osobe koje podnesu takve prijave neće se smatrati kandidatima prijavljenim na natječaj. </w:t>
      </w:r>
    </w:p>
    <w:p w14:paraId="28CE3D6F" w14:textId="77777777" w:rsidR="00AE125E" w:rsidRDefault="00AE125E" w:rsidP="00AE1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Škola ne obavještava osobu  o razlozima zašto se ne smatra kandidatom natječaja.</w:t>
      </w:r>
    </w:p>
    <w:p w14:paraId="0B178147" w14:textId="77777777" w:rsidR="00AE125E" w:rsidRDefault="00AE125E" w:rsidP="00AE1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FC72BE1" w14:textId="77777777" w:rsidR="00AE125E" w:rsidRDefault="00AE125E" w:rsidP="00AE12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Kandidati/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tkinje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su pravodobno dostavili potpunu prijavu sa svim prilozima odnosno ispravama i ispunjavaju uvjete natječaja dužni su pristupiti procjeni odnosno testiranju prema odredbama Pravilnika o postupku zapošljavanja te procjeni i vrednovanju kandidata za zapošljavanje. </w:t>
      </w:r>
    </w:p>
    <w:p w14:paraId="36EB1B39" w14:textId="77777777" w:rsidR="00AE125E" w:rsidRDefault="00000000" w:rsidP="00AE12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" w:history="1">
        <w:r w:rsidR="00AE125E">
          <w:rPr>
            <w:rStyle w:val="Hiperveza"/>
            <w:rFonts w:ascii="Times New Roman" w:eastAsia="Times New Roman" w:hAnsi="Times New Roman" w:cs="Times New Roman"/>
            <w:sz w:val="24"/>
            <w:szCs w:val="24"/>
          </w:rPr>
          <w:t>http://www.os-druga-bj.skole.hr/upload/os-druga-bj/images/static3/1927/attachment/Pravilnik_o_postupku_zaposljavanja_te_procjeni_i_vrednovanju_kandidata_za_zaposljavanje_15.05.2023..pdf</w:t>
        </w:r>
      </w:hyperlink>
    </w:p>
    <w:p w14:paraId="7480344B" w14:textId="77777777" w:rsidR="00AE125E" w:rsidRDefault="00AE125E" w:rsidP="00AE12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563123C" w14:textId="77777777" w:rsidR="00AE125E" w:rsidRDefault="00AE125E" w:rsidP="00AE12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4BF84B3" w14:textId="77777777" w:rsidR="00AE125E" w:rsidRDefault="00AE125E" w:rsidP="00AE12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Predmet testiranja bit će poznavanje sljedećih propisa: </w:t>
      </w:r>
    </w:p>
    <w:p w14:paraId="7252BF6F" w14:textId="77777777" w:rsidR="00AE125E" w:rsidRDefault="00AE125E" w:rsidP="00AE125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Zakon o odgoju i obrazovanju u osnovnoj i srednjoj školi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(NN br. </w:t>
      </w:r>
      <w:hyperlink r:id="rId11" w:history="1">
        <w:r>
          <w:rPr>
            <w:rStyle w:val="Hiperveza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87/08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2" w:history="1">
        <w:r>
          <w:rPr>
            <w:rStyle w:val="Hiperveza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86/09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3" w:history="1">
        <w:r>
          <w:rPr>
            <w:rStyle w:val="Hiperveza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92/10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4" w:history="1">
        <w:r>
          <w:rPr>
            <w:rStyle w:val="Hiperveza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105/10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5" w:history="1">
        <w:r>
          <w:rPr>
            <w:rStyle w:val="Hiperveza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90/11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6" w:history="1">
        <w:r>
          <w:rPr>
            <w:rStyle w:val="Hiperveza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5/12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7" w:history="1">
        <w:r>
          <w:rPr>
            <w:rStyle w:val="Hiperveza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16/12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8" w:history="1">
        <w:r>
          <w:rPr>
            <w:rStyle w:val="Hiperveza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86/12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9" w:history="1">
        <w:r>
          <w:rPr>
            <w:rStyle w:val="Hiperveza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126/12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20" w:history="1">
        <w:r>
          <w:rPr>
            <w:rStyle w:val="Hiperveza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94/13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21" w:history="1">
        <w:r>
          <w:rPr>
            <w:rStyle w:val="Hiperveza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152/14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22" w:history="1">
        <w:r>
          <w:rPr>
            <w:rStyle w:val="Hiperveza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07/17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23" w:tgtFrame="_blank" w:history="1">
        <w:r>
          <w:rPr>
            <w:rStyle w:val="Hiperveza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68/18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24" w:tgtFrame="_blank" w:history="1">
        <w:r>
          <w:rPr>
            <w:rStyle w:val="Hiperveza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98/19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25" w:history="1">
        <w:r>
          <w:rPr>
            <w:rStyle w:val="Hiperveza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64/20</w:t>
        </w:r>
      </w:hyperlink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 w:themeFill="background1"/>
        </w:rPr>
        <w:t>,151/22, 156/23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),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B8701A1" w14:textId="77777777" w:rsidR="00AE125E" w:rsidRDefault="00AE125E" w:rsidP="00AE125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Pravilnik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načinima, postupcima i elementima vrednovanja učenika u osnovnoj i srednjoj školi (NN br. 112/10, 82/19,43/20, 100/21), </w:t>
      </w:r>
    </w:p>
    <w:p w14:paraId="35566484" w14:textId="77777777" w:rsidR="00AE125E" w:rsidRDefault="00AE125E" w:rsidP="00AE125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Pravilnik o osnovnoškolskom i srednjoškolskom odgoju i obrazovanju učenika s teškoćama u razvoju (NN br. 24/15), </w:t>
      </w:r>
    </w:p>
    <w:p w14:paraId="4E5AEC80" w14:textId="77777777" w:rsidR="00AE125E" w:rsidRDefault="00AE125E" w:rsidP="00AE125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Pravilnik o kriterijima za izricanje pedagoških mjera (NN br. 94/15, 3/17).</w:t>
      </w:r>
    </w:p>
    <w:p w14:paraId="112FCE75" w14:textId="77777777" w:rsidR="00AE125E" w:rsidRDefault="00AE125E" w:rsidP="00AE12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2101DD1" w14:textId="77777777" w:rsidR="00AE125E" w:rsidRDefault="00AE125E" w:rsidP="00AE12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F54C76B" w14:textId="77777777" w:rsidR="00AE125E" w:rsidRDefault="00AE125E" w:rsidP="00AE12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Obavijest o datumu i vremenu procjene odnosno testiranja biti će istaknuta na internetskoj stranici Škole pod rubrikom „Natječaji“. </w:t>
      </w:r>
    </w:p>
    <w:p w14:paraId="227354AD" w14:textId="77777777" w:rsidR="00AE125E" w:rsidRDefault="00AE125E" w:rsidP="00AE12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Ako kandidat/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kinja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 pristupi procjeni, smatra se da je odustao/la od prijave na natječaj.</w:t>
      </w:r>
    </w:p>
    <w:p w14:paraId="3D842D9D" w14:textId="77777777" w:rsidR="00AE125E" w:rsidRDefault="00AE125E" w:rsidP="00AE12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Svaki kandidat/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prijavom na natječaj i dostavom dokumentacije daje privolu za obradu osobnih podataka navedenih u svim dostavljenim prilozima, odnosno ispravama, a u svrhu provedbe natječajnog postupka i zasnivanja radnog odnosa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12D6C5CA" w14:textId="77777777" w:rsidR="00AE125E" w:rsidRDefault="00AE125E" w:rsidP="00AE1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6EA37C" w14:textId="77777777" w:rsidR="00AE125E" w:rsidRDefault="00AE125E" w:rsidP="00AE12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Prijave se podnose u zatvorenim kovertama osobno ili šalju na adresu škole: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II. osnovna škola Bjelovar, Ivana viteza Trnskog 19, 43 000 Bjelovar,  s naznakom  - natječaj za učitelja/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icu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informatike.</w:t>
      </w:r>
    </w:p>
    <w:p w14:paraId="3382A25E" w14:textId="77777777" w:rsidR="00AE125E" w:rsidRDefault="00AE125E" w:rsidP="00AE1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9BAD37" w14:textId="77777777" w:rsidR="00AE125E" w:rsidRDefault="00AE125E" w:rsidP="00AE125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rezultatima natječaja kandidati će biti obaviješteni putem web stranice škole - rubrika „Natječaji“ u roku od osam dana od dana sklapanja ugovora o radu s odabranim/om kandidatom/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kinjom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U slučaju da se na natječaj prijave kandidati/kinje koji ostvaraju pravo prednosti pri zapošljavanju prema posebnom propisu, svi će kandidati biti obaviješteni istim tekstom obavijesti o rezultatima natječaja pisanom poštanskom pošiljkom, pri čemu se kandidate koji se pozivaju na pravo prednosti pri zapošljavanju prema posebnim propisima izvješćuje pisanom preporučenom poštanskom pošiljkom s povratnicom.</w:t>
      </w:r>
    </w:p>
    <w:p w14:paraId="3050F23F" w14:textId="77777777" w:rsidR="00AE125E" w:rsidRDefault="00AE125E" w:rsidP="00AE1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6A1781" w14:textId="77777777" w:rsidR="00AE125E" w:rsidRDefault="00AE125E" w:rsidP="00AE12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D1487AD" w14:textId="77777777" w:rsidR="00AE125E" w:rsidRDefault="00AE125E" w:rsidP="00AE125E">
      <w:pPr>
        <w:rPr>
          <w:rFonts w:ascii="Times New Roman" w:hAnsi="Times New Roman" w:cs="Times New Roman"/>
        </w:rPr>
      </w:pPr>
    </w:p>
    <w:p w14:paraId="379C4F67" w14:textId="77777777" w:rsidR="005033DC" w:rsidRDefault="005033DC"/>
    <w:sectPr w:rsidR="00503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03FFE"/>
    <w:multiLevelType w:val="hybridMultilevel"/>
    <w:tmpl w:val="093A765A"/>
    <w:lvl w:ilvl="0" w:tplc="21D8CD4A">
      <w:start w:val="1"/>
      <w:numFmt w:val="decimal"/>
      <w:lvlText w:val="%1."/>
      <w:lvlJc w:val="left"/>
      <w:pPr>
        <w:ind w:left="1500" w:hanging="360"/>
      </w:pPr>
    </w:lvl>
    <w:lvl w:ilvl="1" w:tplc="041A0019">
      <w:start w:val="1"/>
      <w:numFmt w:val="lowerLetter"/>
      <w:lvlText w:val="%2."/>
      <w:lvlJc w:val="left"/>
      <w:pPr>
        <w:ind w:left="2220" w:hanging="360"/>
      </w:pPr>
    </w:lvl>
    <w:lvl w:ilvl="2" w:tplc="041A001B">
      <w:start w:val="1"/>
      <w:numFmt w:val="lowerRoman"/>
      <w:lvlText w:val="%3."/>
      <w:lvlJc w:val="right"/>
      <w:pPr>
        <w:ind w:left="2940" w:hanging="180"/>
      </w:pPr>
    </w:lvl>
    <w:lvl w:ilvl="3" w:tplc="041A000F">
      <w:start w:val="1"/>
      <w:numFmt w:val="decimal"/>
      <w:lvlText w:val="%4."/>
      <w:lvlJc w:val="left"/>
      <w:pPr>
        <w:ind w:left="3660" w:hanging="360"/>
      </w:pPr>
    </w:lvl>
    <w:lvl w:ilvl="4" w:tplc="041A0019">
      <w:start w:val="1"/>
      <w:numFmt w:val="lowerLetter"/>
      <w:lvlText w:val="%5."/>
      <w:lvlJc w:val="left"/>
      <w:pPr>
        <w:ind w:left="4380" w:hanging="360"/>
      </w:pPr>
    </w:lvl>
    <w:lvl w:ilvl="5" w:tplc="041A001B">
      <w:start w:val="1"/>
      <w:numFmt w:val="lowerRoman"/>
      <w:lvlText w:val="%6."/>
      <w:lvlJc w:val="right"/>
      <w:pPr>
        <w:ind w:left="5100" w:hanging="180"/>
      </w:pPr>
    </w:lvl>
    <w:lvl w:ilvl="6" w:tplc="041A000F">
      <w:start w:val="1"/>
      <w:numFmt w:val="decimal"/>
      <w:lvlText w:val="%7."/>
      <w:lvlJc w:val="left"/>
      <w:pPr>
        <w:ind w:left="5820" w:hanging="360"/>
      </w:pPr>
    </w:lvl>
    <w:lvl w:ilvl="7" w:tplc="041A0019">
      <w:start w:val="1"/>
      <w:numFmt w:val="lowerLetter"/>
      <w:lvlText w:val="%8."/>
      <w:lvlJc w:val="left"/>
      <w:pPr>
        <w:ind w:left="6540" w:hanging="360"/>
      </w:pPr>
    </w:lvl>
    <w:lvl w:ilvl="8" w:tplc="041A001B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162A7FDC"/>
    <w:multiLevelType w:val="hybridMultilevel"/>
    <w:tmpl w:val="826A95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8A36C4"/>
    <w:multiLevelType w:val="hybridMultilevel"/>
    <w:tmpl w:val="8CD2EA6E"/>
    <w:lvl w:ilvl="0" w:tplc="18E2E3E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  <w:b w:val="0"/>
        <w:bCs w:val="0"/>
      </w:rPr>
    </w:lvl>
    <w:lvl w:ilvl="1" w:tplc="041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942571317">
    <w:abstractNumId w:val="3"/>
  </w:num>
  <w:num w:numId="2" w16cid:durableId="16165972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18378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95896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5E"/>
    <w:rsid w:val="00411044"/>
    <w:rsid w:val="005033DC"/>
    <w:rsid w:val="00656825"/>
    <w:rsid w:val="00724DF8"/>
    <w:rsid w:val="007C08CC"/>
    <w:rsid w:val="00AE125E"/>
    <w:rsid w:val="00D4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ABE4C"/>
  <w15:chartTrackingRefBased/>
  <w15:docId w15:val="{91DC05B7-4103-45C7-9B85-EFAF46E20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25E"/>
    <w:pPr>
      <w:spacing w:line="25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AE12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E1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E12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E12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E12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E12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E12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E12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E12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E12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E12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E12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E125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E125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E125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E125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E125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E125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E12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E1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E12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E12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E1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E125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E125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E125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E12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E125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E125E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semiHidden/>
    <w:unhideWhenUsed/>
    <w:rsid w:val="00AE125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3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hyperlink" Target="https://www.zakon.hr/cms.htm?id=68" TargetMode="External"/><Relationship Id="rId18" Type="http://schemas.openxmlformats.org/officeDocument/2006/relationships/hyperlink" Target="https://www.zakon.hr/cms.htm?id=73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zakon.hr/cms.htm?id=1671" TargetMode="External"/><Relationship Id="rId7" Type="http://schemas.openxmlformats.org/officeDocument/2006/relationships/hyperlink" Target="mailto:ured@os-druga-bj.skole.hr" TargetMode="External"/><Relationship Id="rId12" Type="http://schemas.openxmlformats.org/officeDocument/2006/relationships/hyperlink" Target="https://www.zakon.hr/cms.htm?id=67" TargetMode="External"/><Relationship Id="rId17" Type="http://schemas.openxmlformats.org/officeDocument/2006/relationships/hyperlink" Target="https://www.zakon.hr/cms.htm?id=72" TargetMode="External"/><Relationship Id="rId25" Type="http://schemas.openxmlformats.org/officeDocument/2006/relationships/hyperlink" Target="https://www.zakon.hr/cms.htm?id=446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71" TargetMode="External"/><Relationship Id="rId20" Type="http://schemas.openxmlformats.org/officeDocument/2006/relationships/hyperlink" Target="https://www.zakon.hr/cms.htm?id=480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www.zakon.hr/cms.htm?id=66" TargetMode="External"/><Relationship Id="rId24" Type="http://schemas.openxmlformats.org/officeDocument/2006/relationships/hyperlink" Target="https://www.zakon.hr/cms.htm?id=40815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www.zakon.hr/cms.htm?id=70" TargetMode="External"/><Relationship Id="rId23" Type="http://schemas.openxmlformats.org/officeDocument/2006/relationships/hyperlink" Target="https://www.zakon.hr/cms.htm?id=31279" TargetMode="External"/><Relationship Id="rId10" Type="http://schemas.openxmlformats.org/officeDocument/2006/relationships/hyperlink" Target="http://www.os-druga-bj.skole.hr/upload/os-druga-bj/images/static3/1927/attachment/Pravilnik_o_postupku_zaposljavanja_te_procjeni_i_vrednovanju_kandidata_za_zaposljavanje_15.05.2023..pdf" TargetMode="External"/><Relationship Id="rId19" Type="http://schemas.openxmlformats.org/officeDocument/2006/relationships/hyperlink" Target="https://www.zakon.hr/cms.htm?id=1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4" Type="http://schemas.openxmlformats.org/officeDocument/2006/relationships/hyperlink" Target="https://www.zakon.hr/cms.htm?id=69" TargetMode="External"/><Relationship Id="rId22" Type="http://schemas.openxmlformats.org/officeDocument/2006/relationships/hyperlink" Target="https://www.zakon.hr/cms.htm?id=1775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1498</Words>
  <Characters>8541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5</vt:i4>
      </vt:variant>
    </vt:vector>
  </HeadingPairs>
  <TitlesOfParts>
    <vt:vector size="6" baseType="lpstr">
      <vt:lpstr/>
      <vt:lpstr>    </vt:lpstr>
      <vt:lpstr>    REPUBLIKA HRVATSKA</vt:lpstr>
      <vt:lpstr>    BJELOVARSKO-BILOGORSKA ŽUPANIJA</vt:lpstr>
      <vt:lpstr>    II. osnovna škola Bjelovar</vt:lpstr>
      <vt:lpstr>        Ivana viteza Trnskog 19</vt:lpstr>
    </vt:vector>
  </TitlesOfParts>
  <Company/>
  <LinksUpToDate>false</LinksUpToDate>
  <CharactersWithSpaces>10019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Božičković</dc:creator>
  <cp:keywords/>
  <dc:description/>
  <cp:lastModifiedBy>Tina Božičković</cp:lastModifiedBy>
  <cp:revision>2</cp:revision>
  <dcterms:created xsi:type="dcterms:W3CDTF">2024-09-27T06:44:00Z</dcterms:created>
  <dcterms:modified xsi:type="dcterms:W3CDTF">2024-09-30T10:14:00Z</dcterms:modified>
</cp:coreProperties>
</file>